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18"/>
      </w:tblGrid>
      <w:tr w:rsidR="00B35688" w:rsidRPr="003A693E" w14:paraId="7D03C1F1" w14:textId="77777777" w:rsidTr="5E4F5984">
        <w:tc>
          <w:tcPr>
            <w:tcW w:w="2127" w:type="dxa"/>
            <w:shd w:val="clear" w:color="auto" w:fill="BFBFBF" w:themeFill="background1" w:themeFillShade="BF"/>
          </w:tcPr>
          <w:p w14:paraId="4F9E23BE"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Title:</w:t>
            </w:r>
          </w:p>
        </w:tc>
        <w:tc>
          <w:tcPr>
            <w:tcW w:w="7018" w:type="dxa"/>
          </w:tcPr>
          <w:p w14:paraId="00CE14E2" w14:textId="72C7EDD0" w:rsidR="00B35688" w:rsidRPr="000F18EC" w:rsidRDefault="00963BCF" w:rsidP="5E4F5984">
            <w:pPr>
              <w:spacing w:before="60" w:after="60"/>
              <w:rPr>
                <w:rFonts w:ascii="Arial" w:hAnsi="Arial" w:cs="Arial"/>
                <w:sz w:val="20"/>
                <w:szCs w:val="20"/>
              </w:rPr>
            </w:pPr>
            <w:r>
              <w:rPr>
                <w:noProof/>
              </w:rPr>
              <w:drawing>
                <wp:anchor distT="0" distB="0" distL="114300" distR="114300" simplePos="0" relativeHeight="251658240" behindDoc="0" locked="0" layoutInCell="1" allowOverlap="1" wp14:anchorId="2D0E6788" wp14:editId="68978570">
                  <wp:simplePos x="0" y="0"/>
                  <wp:positionH relativeFrom="column">
                    <wp:posOffset>3331845</wp:posOffset>
                  </wp:positionH>
                  <wp:positionV relativeFrom="paragraph">
                    <wp:posOffset>-1064895</wp:posOffset>
                  </wp:positionV>
                  <wp:extent cx="1048385" cy="859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859790"/>
                          </a:xfrm>
                          <a:prstGeom prst="rect">
                            <a:avLst/>
                          </a:prstGeom>
                          <a:noFill/>
                        </pic:spPr>
                      </pic:pic>
                    </a:graphicData>
                  </a:graphic>
                  <wp14:sizeRelH relativeFrom="page">
                    <wp14:pctWidth>0</wp14:pctWidth>
                  </wp14:sizeRelH>
                  <wp14:sizeRelV relativeFrom="page">
                    <wp14:pctHeight>0</wp14:pctHeight>
                  </wp14:sizeRelV>
                </wp:anchor>
              </w:drawing>
            </w:r>
            <w:r w:rsidR="00317D18" w:rsidRPr="5E4F5984">
              <w:rPr>
                <w:rFonts w:ascii="Arial" w:hAnsi="Arial" w:cs="Arial"/>
                <w:sz w:val="20"/>
                <w:szCs w:val="20"/>
              </w:rPr>
              <w:t xml:space="preserve">Supply Chain </w:t>
            </w:r>
            <w:r w:rsidR="3763C99B" w:rsidRPr="5E4F5984">
              <w:rPr>
                <w:rFonts w:ascii="Arial" w:hAnsi="Arial" w:cs="Arial"/>
                <w:sz w:val="20"/>
                <w:szCs w:val="20"/>
              </w:rPr>
              <w:t>Manager</w:t>
            </w:r>
          </w:p>
        </w:tc>
      </w:tr>
      <w:tr w:rsidR="00B35688" w:rsidRPr="003A693E" w14:paraId="60B89E73" w14:textId="77777777" w:rsidTr="5E4F5984">
        <w:tc>
          <w:tcPr>
            <w:tcW w:w="2127" w:type="dxa"/>
            <w:shd w:val="clear" w:color="auto" w:fill="BFBFBF" w:themeFill="background1" w:themeFillShade="BF"/>
          </w:tcPr>
          <w:p w14:paraId="14344253"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Position Number:</w:t>
            </w:r>
          </w:p>
        </w:tc>
        <w:tc>
          <w:tcPr>
            <w:tcW w:w="7018" w:type="dxa"/>
          </w:tcPr>
          <w:p w14:paraId="33E12E43" w14:textId="60A218E2" w:rsidR="00B35688" w:rsidRPr="000F18EC" w:rsidRDefault="00C17290" w:rsidP="524021CB">
            <w:pPr>
              <w:spacing w:before="60" w:after="60"/>
              <w:rPr>
                <w:rFonts w:ascii="Arial" w:hAnsi="Arial" w:cs="Arial"/>
                <w:sz w:val="20"/>
                <w:szCs w:val="20"/>
              </w:rPr>
            </w:pPr>
            <w:r w:rsidRPr="524021CB">
              <w:rPr>
                <w:rFonts w:ascii="Arial" w:hAnsi="Arial" w:cs="Arial"/>
                <w:sz w:val="20"/>
                <w:szCs w:val="20"/>
              </w:rPr>
              <w:t>1</w:t>
            </w:r>
            <w:r w:rsidR="5209E173" w:rsidRPr="524021CB">
              <w:rPr>
                <w:rFonts w:ascii="Arial" w:hAnsi="Arial" w:cs="Arial"/>
                <w:sz w:val="20"/>
                <w:szCs w:val="20"/>
              </w:rPr>
              <w:t>316</w:t>
            </w:r>
          </w:p>
        </w:tc>
      </w:tr>
      <w:tr w:rsidR="00B35688" w:rsidRPr="003A693E" w14:paraId="6A240A0E" w14:textId="77777777" w:rsidTr="5E4F5984">
        <w:tc>
          <w:tcPr>
            <w:tcW w:w="2127" w:type="dxa"/>
            <w:shd w:val="clear" w:color="auto" w:fill="BFBFBF" w:themeFill="background1" w:themeFillShade="BF"/>
          </w:tcPr>
          <w:p w14:paraId="25A38103"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Classification:</w:t>
            </w:r>
          </w:p>
        </w:tc>
        <w:tc>
          <w:tcPr>
            <w:tcW w:w="7018" w:type="dxa"/>
          </w:tcPr>
          <w:p w14:paraId="0C9924C3" w14:textId="1FA41A91" w:rsidR="00B35688" w:rsidRPr="000F18EC" w:rsidRDefault="00C17290">
            <w:pPr>
              <w:spacing w:before="60" w:after="60"/>
              <w:rPr>
                <w:rFonts w:ascii="Arial" w:hAnsi="Arial" w:cs="Arial"/>
                <w:bCs/>
                <w:sz w:val="20"/>
              </w:rPr>
            </w:pPr>
            <w:r>
              <w:rPr>
                <w:rFonts w:ascii="Arial" w:hAnsi="Arial" w:cs="Arial"/>
                <w:bCs/>
                <w:sz w:val="20"/>
              </w:rPr>
              <w:t xml:space="preserve">Level </w:t>
            </w:r>
            <w:r w:rsidR="008A0AF5">
              <w:rPr>
                <w:rFonts w:ascii="Arial" w:hAnsi="Arial" w:cs="Arial"/>
                <w:bCs/>
                <w:sz w:val="20"/>
              </w:rPr>
              <w:t xml:space="preserve">4 </w:t>
            </w:r>
            <w:r>
              <w:rPr>
                <w:rFonts w:ascii="Arial" w:hAnsi="Arial" w:cs="Arial"/>
                <w:bCs/>
                <w:sz w:val="20"/>
              </w:rPr>
              <w:t xml:space="preserve">Zone </w:t>
            </w:r>
            <w:r w:rsidR="008A0AF5">
              <w:rPr>
                <w:rFonts w:ascii="Arial" w:hAnsi="Arial" w:cs="Arial"/>
                <w:bCs/>
                <w:sz w:val="20"/>
              </w:rPr>
              <w:t>A</w:t>
            </w:r>
          </w:p>
        </w:tc>
      </w:tr>
      <w:tr w:rsidR="00B35688" w:rsidRPr="003A693E" w14:paraId="44A43F8B" w14:textId="77777777" w:rsidTr="5E4F5984">
        <w:tc>
          <w:tcPr>
            <w:tcW w:w="2127" w:type="dxa"/>
            <w:shd w:val="clear" w:color="auto" w:fill="BFBFBF" w:themeFill="background1" w:themeFillShade="BF"/>
          </w:tcPr>
          <w:p w14:paraId="03A2A44A"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Group:</w:t>
            </w:r>
          </w:p>
        </w:tc>
        <w:tc>
          <w:tcPr>
            <w:tcW w:w="7018" w:type="dxa"/>
          </w:tcPr>
          <w:p w14:paraId="11855F43" w14:textId="13E7E8CF" w:rsidR="00B35688" w:rsidRPr="000F18EC" w:rsidRDefault="003F6676">
            <w:pPr>
              <w:spacing w:before="60" w:after="60"/>
              <w:rPr>
                <w:rFonts w:ascii="Arial" w:hAnsi="Arial" w:cs="Arial"/>
                <w:bCs/>
                <w:sz w:val="20"/>
              </w:rPr>
            </w:pPr>
            <w:r>
              <w:rPr>
                <w:rFonts w:ascii="Arial" w:hAnsi="Arial" w:cs="Arial"/>
                <w:bCs/>
                <w:sz w:val="20"/>
              </w:rPr>
              <w:t>Infrastructure</w:t>
            </w:r>
            <w:r w:rsidR="004748D7">
              <w:rPr>
                <w:rFonts w:ascii="Arial" w:hAnsi="Arial" w:cs="Arial"/>
                <w:bCs/>
                <w:sz w:val="20"/>
              </w:rPr>
              <w:t xml:space="preserve"> Services Group</w:t>
            </w:r>
          </w:p>
        </w:tc>
      </w:tr>
      <w:tr w:rsidR="00B35688" w:rsidRPr="003A693E" w14:paraId="0037743D" w14:textId="77777777" w:rsidTr="5E4F5984">
        <w:tc>
          <w:tcPr>
            <w:tcW w:w="2127" w:type="dxa"/>
            <w:shd w:val="clear" w:color="auto" w:fill="BFBFBF" w:themeFill="background1" w:themeFillShade="BF"/>
          </w:tcPr>
          <w:p w14:paraId="6C2685CB" w14:textId="77777777" w:rsidR="00B35688" w:rsidRPr="003A693E" w:rsidRDefault="00B35688" w:rsidP="00B35688">
            <w:pPr>
              <w:spacing w:before="60" w:after="60"/>
              <w:rPr>
                <w:rFonts w:ascii="Arial" w:hAnsi="Arial" w:cs="Arial"/>
                <w:b/>
                <w:bCs/>
                <w:sz w:val="20"/>
              </w:rPr>
            </w:pPr>
            <w:r w:rsidRPr="003A693E">
              <w:rPr>
                <w:rFonts w:ascii="Arial" w:hAnsi="Arial" w:cs="Arial"/>
                <w:b/>
                <w:bCs/>
                <w:sz w:val="20"/>
              </w:rPr>
              <w:t>Reports to:</w:t>
            </w:r>
          </w:p>
        </w:tc>
        <w:tc>
          <w:tcPr>
            <w:tcW w:w="7018" w:type="dxa"/>
          </w:tcPr>
          <w:p w14:paraId="1CE7B5D5" w14:textId="7F4EEF29" w:rsidR="00B35688" w:rsidRPr="000F18EC" w:rsidRDefault="003F6676">
            <w:pPr>
              <w:spacing w:before="60" w:after="60"/>
              <w:rPr>
                <w:rFonts w:ascii="Arial" w:hAnsi="Arial" w:cs="Arial"/>
                <w:bCs/>
                <w:sz w:val="20"/>
              </w:rPr>
            </w:pPr>
            <w:r>
              <w:rPr>
                <w:rFonts w:ascii="Arial" w:hAnsi="Arial" w:cs="Arial"/>
                <w:bCs/>
                <w:sz w:val="20"/>
              </w:rPr>
              <w:t>Team Leader Supply Chain &amp; Logistic</w:t>
            </w:r>
            <w:r w:rsidR="004748D7">
              <w:rPr>
                <w:rFonts w:ascii="Arial" w:hAnsi="Arial" w:cs="Arial"/>
                <w:bCs/>
                <w:sz w:val="20"/>
              </w:rPr>
              <w:t>s</w:t>
            </w:r>
          </w:p>
        </w:tc>
      </w:tr>
    </w:tbl>
    <w:p w14:paraId="366F7A2A" w14:textId="77777777" w:rsidR="00F41A80" w:rsidRDefault="00F41A80" w:rsidP="00F41A80">
      <w:pPr>
        <w:rPr>
          <w:lang w:eastAsia="en-US"/>
        </w:rPr>
      </w:pPr>
    </w:p>
    <w:p w14:paraId="0A4DD8CE" w14:textId="77777777" w:rsidR="002E65EE" w:rsidRPr="008C315A" w:rsidRDefault="002E65EE" w:rsidP="00B35688">
      <w:pPr>
        <w:pStyle w:val="Heading1"/>
      </w:pPr>
      <w:r w:rsidRPr="002E65EE">
        <w:t>Position overview</w:t>
      </w:r>
    </w:p>
    <w:p w14:paraId="362EF741" w14:textId="443EA71C" w:rsidR="00733D68" w:rsidRDefault="00733D68" w:rsidP="13DEC2D0">
      <w:pPr>
        <w:pStyle w:val="Normal-text"/>
        <w:rPr>
          <w:rFonts w:eastAsia="Segoe UI"/>
          <w:color w:val="333333" w:themeColor="accent6"/>
          <w:szCs w:val="20"/>
        </w:rPr>
      </w:pPr>
      <w:r w:rsidRPr="00733D68">
        <w:rPr>
          <w:rFonts w:eastAsia="Segoe UI"/>
          <w:color w:val="333333" w:themeColor="accent6"/>
          <w:szCs w:val="20"/>
        </w:rPr>
        <w:t xml:space="preserve">The </w:t>
      </w:r>
      <w:r w:rsidR="000671AF">
        <w:rPr>
          <w:rFonts w:eastAsia="Segoe UI"/>
          <w:color w:val="333333" w:themeColor="accent6"/>
          <w:szCs w:val="20"/>
        </w:rPr>
        <w:t>Supply Chain</w:t>
      </w:r>
      <w:r w:rsidR="002274C2">
        <w:rPr>
          <w:rFonts w:eastAsia="Segoe UI"/>
          <w:color w:val="333333" w:themeColor="accent6"/>
          <w:szCs w:val="20"/>
        </w:rPr>
        <w:t xml:space="preserve"> Manager</w:t>
      </w:r>
      <w:r w:rsidRPr="00733D68">
        <w:rPr>
          <w:rFonts w:eastAsia="Segoe UI"/>
          <w:color w:val="333333" w:themeColor="accent6"/>
          <w:szCs w:val="20"/>
        </w:rPr>
        <w:t xml:space="preserve"> role is part of the Infrastructure Reliability &amp; Performance Branch within the Infrastructure Services Group. The Branch is committed to driving operational excellence and sustainable outcomes through continuous asset health management, </w:t>
      </w:r>
      <w:r w:rsidR="00EE2D5A">
        <w:rPr>
          <w:rFonts w:eastAsia="Segoe UI"/>
          <w:color w:val="333333" w:themeColor="accent6"/>
          <w:szCs w:val="20"/>
        </w:rPr>
        <w:t>S</w:t>
      </w:r>
      <w:r w:rsidRPr="00733D68">
        <w:rPr>
          <w:rFonts w:eastAsia="Segoe UI"/>
          <w:color w:val="333333" w:themeColor="accent6"/>
          <w:szCs w:val="20"/>
        </w:rPr>
        <w:t xml:space="preserve">upply </w:t>
      </w:r>
      <w:r w:rsidR="00EE2D5A">
        <w:rPr>
          <w:rFonts w:eastAsia="Segoe UI"/>
          <w:color w:val="333333" w:themeColor="accent6"/>
          <w:szCs w:val="20"/>
        </w:rPr>
        <w:t>C</w:t>
      </w:r>
      <w:r w:rsidRPr="00733D68">
        <w:rPr>
          <w:rFonts w:eastAsia="Segoe UI"/>
          <w:color w:val="333333" w:themeColor="accent6"/>
          <w:szCs w:val="20"/>
        </w:rPr>
        <w:t xml:space="preserve">hain </w:t>
      </w:r>
      <w:r w:rsidR="00EE2D5A">
        <w:rPr>
          <w:rFonts w:eastAsia="Segoe UI"/>
          <w:color w:val="333333" w:themeColor="accent6"/>
          <w:szCs w:val="20"/>
        </w:rPr>
        <w:t>M</w:t>
      </w:r>
      <w:r w:rsidRPr="00733D68">
        <w:rPr>
          <w:rFonts w:eastAsia="Segoe UI"/>
          <w:color w:val="333333" w:themeColor="accent6"/>
          <w:szCs w:val="20"/>
        </w:rPr>
        <w:t>anagement, Fleet and Facility Management and Process Optimisation.</w:t>
      </w:r>
    </w:p>
    <w:p w14:paraId="3EF1E6E6" w14:textId="57F105DC" w:rsidR="02F50FDF" w:rsidRPr="00733D68" w:rsidRDefault="26D07498" w:rsidP="13DEC2D0">
      <w:pPr>
        <w:pStyle w:val="Normal-text"/>
        <w:rPr>
          <w:b/>
          <w:bCs/>
          <w:szCs w:val="20"/>
        </w:rPr>
      </w:pPr>
      <w:r w:rsidRPr="00733D68">
        <w:rPr>
          <w:rFonts w:eastAsia="Segoe UI"/>
          <w:b/>
          <w:bCs/>
          <w:color w:val="333333" w:themeColor="accent6"/>
          <w:szCs w:val="20"/>
        </w:rPr>
        <w:t xml:space="preserve">This role has primary responsibility for leading a small team to drive efficient and cost-effective flow of goods and materials across Mitchell, Lower Molonglo </w:t>
      </w:r>
      <w:r w:rsidR="0079266F" w:rsidRPr="00733D68">
        <w:rPr>
          <w:rFonts w:eastAsia="Segoe UI"/>
          <w:b/>
          <w:bCs/>
          <w:color w:val="333333" w:themeColor="accent6"/>
          <w:szCs w:val="20"/>
        </w:rPr>
        <w:t xml:space="preserve">primary </w:t>
      </w:r>
      <w:r w:rsidRPr="00733D68">
        <w:rPr>
          <w:rFonts w:eastAsia="Segoe UI"/>
          <w:b/>
          <w:bCs/>
          <w:color w:val="333333" w:themeColor="accent6"/>
          <w:szCs w:val="20"/>
        </w:rPr>
        <w:t xml:space="preserve">stores and </w:t>
      </w:r>
      <w:r w:rsidR="0079266F" w:rsidRPr="00733D68">
        <w:rPr>
          <w:rFonts w:eastAsia="Segoe UI"/>
          <w:b/>
          <w:bCs/>
          <w:color w:val="333333" w:themeColor="accent6"/>
          <w:szCs w:val="20"/>
        </w:rPr>
        <w:t xml:space="preserve">the </w:t>
      </w:r>
      <w:r w:rsidRPr="00733D68">
        <w:rPr>
          <w:rFonts w:eastAsia="Segoe UI"/>
          <w:b/>
          <w:bCs/>
          <w:color w:val="333333" w:themeColor="accent6"/>
          <w:szCs w:val="20"/>
        </w:rPr>
        <w:t>Mount Stromlo, Googong, Uriarra, and Fyshwick satellite stores. This role leads the development and execution of supply chain strategies, oversee procurement, logistics, inventory management, and ensure compliance with regulations and business outcomes. The role includes managing supplier relationships and monitoring performance through KPIs.</w:t>
      </w:r>
    </w:p>
    <w:p w14:paraId="14ACA4FB" w14:textId="5613E5E8" w:rsidR="004F2839" w:rsidRPr="008C315A" w:rsidRDefault="004F2839" w:rsidP="004F2839">
      <w:pPr>
        <w:pStyle w:val="Normal-text"/>
      </w:pPr>
      <w:r>
        <w:t xml:space="preserve">Icon Water </w:t>
      </w:r>
      <w:r w:rsidRPr="008C315A">
        <w:t>Limited (</w:t>
      </w:r>
      <w:r>
        <w:t>Icon Water</w:t>
      </w:r>
      <w:r w:rsidRPr="008C315A">
        <w:t xml:space="preserve">) is an unlisted public company that is wholly owned by the ACT Government. </w:t>
      </w:r>
      <w:r>
        <w:t>Icon Water</w:t>
      </w:r>
      <w:r w:rsidRPr="008C315A">
        <w:t>:</w:t>
      </w:r>
    </w:p>
    <w:p w14:paraId="3E41FD76" w14:textId="77777777" w:rsidR="004F2839" w:rsidRPr="00237600" w:rsidRDefault="004F2839" w:rsidP="004F2839">
      <w:pPr>
        <w:pStyle w:val="Normal-bullet"/>
      </w:pPr>
      <w:r w:rsidRPr="00237600">
        <w:t xml:space="preserve">manages over $2b of water and wastewater assets with $300m annual </w:t>
      </w:r>
      <w:proofErr w:type="gramStart"/>
      <w:r w:rsidRPr="00237600">
        <w:t>revenue;</w:t>
      </w:r>
      <w:proofErr w:type="gramEnd"/>
    </w:p>
    <w:p w14:paraId="04A56E43" w14:textId="77777777" w:rsidR="004F2839" w:rsidRPr="00237600" w:rsidRDefault="004F2839" w:rsidP="004F2839">
      <w:pPr>
        <w:pStyle w:val="Normal-bullet"/>
      </w:pPr>
      <w:r w:rsidRPr="00237600">
        <w:t>holds a 50% interest in ActewAGL Distribution which owns over $1.4b of electricity and gas distributions networks; and</w:t>
      </w:r>
    </w:p>
    <w:p w14:paraId="5983C460" w14:textId="77777777" w:rsidR="004F2839" w:rsidRPr="00237600" w:rsidRDefault="004F2839" w:rsidP="004F2839">
      <w:pPr>
        <w:pStyle w:val="Normal-bullet"/>
      </w:pPr>
      <w:r w:rsidRPr="00237600">
        <w:t xml:space="preserve">holds a 50% interest in ActewAGL Retail which holds a majority market share in the ACT electricity and gas retail market with a turnover of over $600 million. </w:t>
      </w:r>
    </w:p>
    <w:p w14:paraId="2F116E05" w14:textId="77777777" w:rsidR="004F2839" w:rsidRDefault="004F2839" w:rsidP="004F2839">
      <w:pPr>
        <w:pStyle w:val="Normal-text"/>
      </w:pPr>
      <w:r>
        <w:t xml:space="preserve">Icon Water’s </w:t>
      </w:r>
      <w:r w:rsidRPr="00817123">
        <w:t xml:space="preserve">voting shareholders are the Chief Minister of the ACT and </w:t>
      </w:r>
      <w:r>
        <w:t xml:space="preserve">the </w:t>
      </w:r>
      <w:r w:rsidRPr="00817123">
        <w:t xml:space="preserve">Minister </w:t>
      </w:r>
      <w:r>
        <w:t>for the Environment and Heritage</w:t>
      </w:r>
      <w:r w:rsidRPr="00817123">
        <w:t xml:space="preserve">. </w:t>
      </w:r>
      <w:r>
        <w:t>Icon Water</w:t>
      </w:r>
      <w:r w:rsidRPr="00817123">
        <w:t xml:space="preserve"> has corporate reporting and compliance obligations under </w:t>
      </w:r>
      <w:r w:rsidRPr="003C2144">
        <w:rPr>
          <w:i/>
        </w:rPr>
        <w:t>the Territory-owned Corporations Act 1990</w:t>
      </w:r>
      <w:r>
        <w:t xml:space="preserve"> and </w:t>
      </w:r>
      <w:r w:rsidRPr="00817123">
        <w:t xml:space="preserve">Corporations Law. </w:t>
      </w:r>
    </w:p>
    <w:p w14:paraId="4AB672CF" w14:textId="77777777" w:rsidR="004F2839" w:rsidRDefault="004F2839" w:rsidP="004F2839">
      <w:pPr>
        <w:pStyle w:val="Normal-text"/>
      </w:pPr>
      <w:r w:rsidRPr="00770A5E">
        <w:t>In addition</w:t>
      </w:r>
      <w:r>
        <w:t xml:space="preserve"> to legislation relating to all management roles, you are responsible for specific outcomes required by l</w:t>
      </w:r>
      <w:r w:rsidRPr="00817123">
        <w:t>egislation governing the supply of water and sewerage services includ</w:t>
      </w:r>
      <w:r>
        <w:t>ing</w:t>
      </w:r>
      <w:r w:rsidRPr="00817123">
        <w:t xml:space="preserve"> the </w:t>
      </w:r>
      <w:r w:rsidRPr="00551CBA">
        <w:rPr>
          <w:i/>
        </w:rPr>
        <w:t>Utilities Act 2000</w:t>
      </w:r>
      <w:r w:rsidRPr="00817123">
        <w:t xml:space="preserve">, </w:t>
      </w:r>
      <w:r w:rsidRPr="00551CBA">
        <w:rPr>
          <w:i/>
        </w:rPr>
        <w:t>Water Resources Act 2007</w:t>
      </w:r>
      <w:r w:rsidRPr="00817123">
        <w:t xml:space="preserve">, </w:t>
      </w:r>
      <w:r w:rsidRPr="00551CBA">
        <w:rPr>
          <w:i/>
        </w:rPr>
        <w:t>Environment Protection Act 1997</w:t>
      </w:r>
      <w:r w:rsidRPr="00817123">
        <w:t xml:space="preserve">, </w:t>
      </w:r>
      <w:r w:rsidRPr="00551CBA">
        <w:rPr>
          <w:i/>
        </w:rPr>
        <w:t>Water and Sewerage Act 2000</w:t>
      </w:r>
      <w:r w:rsidRPr="00817123">
        <w:t xml:space="preserve"> and the</w:t>
      </w:r>
      <w:r>
        <w:t xml:space="preserve"> </w:t>
      </w:r>
      <w:r w:rsidRPr="00551CBA">
        <w:rPr>
          <w:i/>
        </w:rPr>
        <w:t>Public Health Act</w:t>
      </w:r>
      <w:r>
        <w:t xml:space="preserve"> 1997.</w:t>
      </w:r>
    </w:p>
    <w:p w14:paraId="545F437E" w14:textId="77777777" w:rsidR="004F2839" w:rsidRPr="003700D2" w:rsidRDefault="004F2839" w:rsidP="004F2839">
      <w:pPr>
        <w:pStyle w:val="Normal-text"/>
      </w:pPr>
      <w:r w:rsidRPr="003700D2">
        <w:t xml:space="preserve">Your duty to your employer includes an obligation to carry out your work in a way that does not put </w:t>
      </w:r>
      <w:r>
        <w:t>Icon</w:t>
      </w:r>
      <w:r w:rsidRPr="003700D2">
        <w:t xml:space="preserve"> </w:t>
      </w:r>
      <w:r>
        <w:t>Water</w:t>
      </w:r>
      <w:r w:rsidRPr="003700D2">
        <w:t xml:space="preserve"> in breach of any legislative or regulatory obligations. </w:t>
      </w:r>
      <w:r>
        <w:t>Icon</w:t>
      </w:r>
      <w:r w:rsidRPr="003700D2">
        <w:t xml:space="preserve"> </w:t>
      </w:r>
      <w:r>
        <w:t>Water</w:t>
      </w:r>
      <w:r w:rsidRPr="003700D2">
        <w:t xml:space="preserve"> will have responsibility to provide suitable training and to make you aware of the legal obligations relevant to your work.</w:t>
      </w:r>
    </w:p>
    <w:p w14:paraId="65AD1FDF" w14:textId="77777777" w:rsidR="004F2839" w:rsidRDefault="004F2839" w:rsidP="004F2839">
      <w:pPr>
        <w:pStyle w:val="Normal-text"/>
      </w:pPr>
      <w:r w:rsidRPr="003700D2">
        <w:t xml:space="preserve">Under </w:t>
      </w:r>
      <w:r>
        <w:t>Icon</w:t>
      </w:r>
      <w:r w:rsidRPr="003700D2">
        <w:t xml:space="preserve"> </w:t>
      </w:r>
      <w:r>
        <w:t>Water’s Integrated Management System</w:t>
      </w:r>
      <w:r w:rsidRPr="003700D2">
        <w:t xml:space="preserve">, </w:t>
      </w:r>
      <w:r>
        <w:t xml:space="preserve">you are </w:t>
      </w:r>
      <w:r w:rsidRPr="003700D2">
        <w:t>required to participate fully in, and lead for your own area of responsibility, all aspects of health, safety and environment</w:t>
      </w:r>
      <w:r>
        <w:t>al</w:t>
      </w:r>
      <w:r w:rsidRPr="003700D2">
        <w:t xml:space="preserve"> management, including risk assessment, hazard identification and control and incident reporting.</w:t>
      </w:r>
    </w:p>
    <w:p w14:paraId="0571970D" w14:textId="77777777" w:rsidR="00EE2D5A" w:rsidRPr="00590494" w:rsidRDefault="00EE2D5A" w:rsidP="00EE2D5A">
      <w:pPr>
        <w:pStyle w:val="Heading1"/>
        <w:rPr>
          <w:bCs w:val="0"/>
          <w:szCs w:val="32"/>
        </w:rPr>
      </w:pPr>
      <w:bookmarkStart w:id="0" w:name="_Hlk196750034"/>
      <w:r w:rsidRPr="00590494">
        <w:rPr>
          <w:bCs w:val="0"/>
          <w:szCs w:val="32"/>
        </w:rPr>
        <w:t>Group overview</w:t>
      </w:r>
    </w:p>
    <w:p w14:paraId="71BC7103" w14:textId="77777777" w:rsidR="00EE2D5A" w:rsidRDefault="00EE2D5A" w:rsidP="00EE2D5A">
      <w:pPr>
        <w:pStyle w:val="Normal-text"/>
        <w:spacing w:line="288" w:lineRule="auto"/>
      </w:pPr>
      <w:r w:rsidRPr="009C3888">
        <w:t xml:space="preserve">The </w:t>
      </w:r>
      <w:r w:rsidRPr="00BC4C1C">
        <w:rPr>
          <w:b/>
          <w:bCs/>
        </w:rPr>
        <w:t>Infrastructure Services Group</w:t>
      </w:r>
      <w:r>
        <w:t xml:space="preserve"> are responsible for the safe and effective ongoing operation and maintenance of the water and sewerage network providing services to Canberra and the ACT region. The Group is structured in a way to provide end to end water and sewer asset solutions. The Group is responsible for </w:t>
      </w:r>
      <w:r w:rsidRPr="001012CC">
        <w:rPr>
          <w:szCs w:val="32"/>
        </w:rPr>
        <w:t>asset and growth strategy, portfolio, program and project development and planning,</w:t>
      </w:r>
      <w:r>
        <w:rPr>
          <w:szCs w:val="32"/>
        </w:rPr>
        <w:t xml:space="preserve"> </w:t>
      </w:r>
      <w:r>
        <w:t>network and plant operations and maintenance, water and sewer capital works delivery,</w:t>
      </w:r>
      <w:r w:rsidRPr="00FB1A10">
        <w:t xml:space="preserve"> </w:t>
      </w:r>
      <w:r>
        <w:t>water and sewer asset reliability and performance, and technical engineering and standards development and maintenance.</w:t>
      </w:r>
    </w:p>
    <w:bookmarkEnd w:id="0"/>
    <w:p w14:paraId="716CD038" w14:textId="4797F8DC" w:rsidR="00EE2D5A" w:rsidRPr="003700D2" w:rsidRDefault="00EE2D5A" w:rsidP="004F2839">
      <w:pPr>
        <w:pStyle w:val="Normal-text"/>
      </w:pPr>
      <w:r>
        <w:rPr>
          <w:noProof/>
        </w:rPr>
        <w:lastRenderedPageBreak/>
        <w:drawing>
          <wp:inline distT="0" distB="0" distL="0" distR="0" wp14:anchorId="2C32DCCD" wp14:editId="45D2F6A2">
            <wp:extent cx="5848985" cy="2038350"/>
            <wp:effectExtent l="0" t="38100" r="0" b="19050"/>
            <wp:docPr id="39763772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4C3B3F3" w14:textId="77777777" w:rsidR="002E65EE" w:rsidRDefault="002E65EE" w:rsidP="00B35688">
      <w:pPr>
        <w:pStyle w:val="Heading1"/>
      </w:pPr>
      <w:r w:rsidRPr="002E65EE">
        <w:t>Key responsibilities</w:t>
      </w:r>
    </w:p>
    <w:p w14:paraId="52D2C154" w14:textId="236EE062"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Lead and mentor the supply chain team, fostering a culture of continuous improvement and professional growth.</w:t>
      </w:r>
    </w:p>
    <w:p w14:paraId="7A4F9691" w14:textId="2649F769"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Develop and implement supply chain strategies aligned with business outcomes to ensure operational efficiency and cost-effectiveness.</w:t>
      </w:r>
    </w:p>
    <w:p w14:paraId="5A503DD2" w14:textId="407C3BC2"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Lead procurement, logistics, inventory management, and distribution processes to ensure seamless supply chain operations.</w:t>
      </w:r>
    </w:p>
    <w:p w14:paraId="536098F3" w14:textId="50C8C2A7"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Develop and maintain strong relationships with suppliers and vendors, negotiating favourable terms and monitoring their performance.</w:t>
      </w:r>
    </w:p>
    <w:p w14:paraId="3BD87F30" w14:textId="43BBADF1"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Establish key performance indicators (KPIs) and monitor the supply chain’s effectiveness, making data-driven decisions to improve productivity and reduce costs.</w:t>
      </w:r>
    </w:p>
    <w:p w14:paraId="7B943744" w14:textId="120CE213"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Manage the supply chain budget, including cost analysis, forecasting, and identifying opportunities for savings.</w:t>
      </w:r>
    </w:p>
    <w:p w14:paraId="00191BF3" w14:textId="1349BF7B"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Implement and utilise supply chain management software and tools to automate and enhance operations.</w:t>
      </w:r>
    </w:p>
    <w:p w14:paraId="5E51F0A6" w14:textId="0F439D97"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Collaborate with key stakeholders to forecast demand and plan supply chain activities accordingly.</w:t>
      </w:r>
    </w:p>
    <w:p w14:paraId="0889F311" w14:textId="30015D68"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Ensure adherence to regulatory requirements, business policies, and industry standards while mitigating risks related to supply disruptions, safety, and quality.</w:t>
      </w:r>
    </w:p>
    <w:p w14:paraId="2F3E7D5D" w14:textId="3F69376C"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Prepare and present supply chain performance reports to senior management, highlighting achievements and areas for improvement.</w:t>
      </w:r>
    </w:p>
    <w:p w14:paraId="0B5C1661" w14:textId="427FFF81"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Develop contingency plans to address unexpected disruptions, ensuring business continuity during crises.</w:t>
      </w:r>
    </w:p>
    <w:p w14:paraId="66D3468D" w14:textId="4379C677" w:rsidR="00DC5AC7" w:rsidRPr="00B13102" w:rsidRDefault="00DC5AC7" w:rsidP="00505EF7">
      <w:pPr>
        <w:pStyle w:val="pf0"/>
        <w:numPr>
          <w:ilvl w:val="0"/>
          <w:numId w:val="30"/>
        </w:numPr>
        <w:jc w:val="both"/>
        <w:rPr>
          <w:rFonts w:ascii="Arial" w:hAnsi="Arial" w:cs="Arial"/>
          <w:sz w:val="20"/>
          <w:szCs w:val="20"/>
        </w:rPr>
      </w:pPr>
      <w:r w:rsidRPr="002A5235">
        <w:rPr>
          <w:rStyle w:val="cf01"/>
          <w:rFonts w:ascii="Arial" w:hAnsi="Arial" w:cs="Arial"/>
          <w:sz w:val="20"/>
          <w:szCs w:val="20"/>
        </w:rPr>
        <w:t>Stay updated on industry trends, emerging technologies, and market conditions to adapt strategies and maintain a competitive edge.</w:t>
      </w:r>
    </w:p>
    <w:p w14:paraId="36D0FE0B" w14:textId="77777777" w:rsidR="002E65EE" w:rsidRPr="002E65EE" w:rsidRDefault="002E65EE" w:rsidP="00B35688">
      <w:pPr>
        <w:pStyle w:val="Heading1"/>
      </w:pPr>
      <w:r w:rsidRPr="002E65EE">
        <w:t>Qualifications, knowledge and experience</w:t>
      </w:r>
    </w:p>
    <w:p w14:paraId="190AF365" w14:textId="6064B9AA" w:rsidR="001235A9" w:rsidRPr="00B95D84" w:rsidRDefault="001235A9" w:rsidP="00505EF7">
      <w:pPr>
        <w:pStyle w:val="Normal-bullet"/>
        <w:jc w:val="both"/>
      </w:pPr>
      <w:r>
        <w:rPr>
          <w:color w:val="202124"/>
          <w:shd w:val="clear" w:color="auto" w:fill="FFFFFF"/>
        </w:rPr>
        <w:t>Certificate III in Supply Chain Operations (Warehousing Operations) (TLI30321)</w:t>
      </w:r>
      <w:r w:rsidR="00B874AF">
        <w:rPr>
          <w:color w:val="202124"/>
          <w:shd w:val="clear" w:color="auto" w:fill="FFFFFF"/>
        </w:rPr>
        <w:t xml:space="preserve"> or equivalent</w:t>
      </w:r>
    </w:p>
    <w:p w14:paraId="63096B52" w14:textId="3551917D" w:rsidR="00B95D84" w:rsidRPr="007920D3" w:rsidRDefault="005A4E30" w:rsidP="00505EF7">
      <w:pPr>
        <w:pStyle w:val="Normal-bullet"/>
        <w:jc w:val="both"/>
      </w:pPr>
      <w:r>
        <w:rPr>
          <w:color w:val="202124"/>
          <w:shd w:val="clear" w:color="auto" w:fill="FFFFFF"/>
        </w:rPr>
        <w:t>Certificate 4 in Frontline Leadership &amp; Management</w:t>
      </w:r>
      <w:r w:rsidR="00B874AF">
        <w:rPr>
          <w:color w:val="202124"/>
          <w:shd w:val="clear" w:color="auto" w:fill="FFFFFF"/>
        </w:rPr>
        <w:t xml:space="preserve"> or equ</w:t>
      </w:r>
      <w:r w:rsidR="00AE6E16">
        <w:rPr>
          <w:color w:val="202124"/>
          <w:shd w:val="clear" w:color="auto" w:fill="FFFFFF"/>
        </w:rPr>
        <w:t>ivalent</w:t>
      </w:r>
    </w:p>
    <w:p w14:paraId="48371FEE" w14:textId="1BE4CAF2" w:rsidR="00845AB5" w:rsidRPr="00845AB5" w:rsidRDefault="00845AB5" w:rsidP="00505EF7">
      <w:pPr>
        <w:pStyle w:val="Normal-bullet"/>
        <w:jc w:val="both"/>
      </w:pPr>
      <w:r>
        <w:t xml:space="preserve"> </w:t>
      </w:r>
      <w:r w:rsidRPr="00845AB5">
        <w:t xml:space="preserve">Extensive experience in leading a team, building solid working relationships with staff and coaching/mentoring to elevate Team’s performance.  </w:t>
      </w:r>
    </w:p>
    <w:p w14:paraId="558147AE" w14:textId="5835FCC7" w:rsidR="00507282" w:rsidRDefault="00775959" w:rsidP="00505EF7">
      <w:pPr>
        <w:pStyle w:val="Normal-bullet"/>
        <w:jc w:val="both"/>
      </w:pPr>
      <w:r>
        <w:t xml:space="preserve">Minimum </w:t>
      </w:r>
      <w:r w:rsidR="00507282">
        <w:t xml:space="preserve">Certificate III qualifications in TLI07 Transport &amp; Logistics Training Package or demonstrated industry experience or knowledge of materials, tools and equipment associated with maintenance of water, sewer and stormwater </w:t>
      </w:r>
      <w:r w:rsidR="003F6676">
        <w:t>n</w:t>
      </w:r>
      <w:r w:rsidR="00507282">
        <w:t>etworks.</w:t>
      </w:r>
    </w:p>
    <w:p w14:paraId="1D98BBB3" w14:textId="44C0D4D0" w:rsidR="00AF2EA8" w:rsidRDefault="00AF2EA8" w:rsidP="00505EF7">
      <w:pPr>
        <w:pStyle w:val="Normal-bullet"/>
        <w:jc w:val="both"/>
      </w:pPr>
      <w:r>
        <w:t xml:space="preserve">Demonstrated experience in procurement </w:t>
      </w:r>
      <w:r w:rsidR="00E716BC">
        <w:t>of goods</w:t>
      </w:r>
      <w:r w:rsidR="005759DE">
        <w:t xml:space="preserve"> and</w:t>
      </w:r>
      <w:r w:rsidR="00E716BC">
        <w:t xml:space="preserve"> contract services</w:t>
      </w:r>
      <w:r w:rsidR="005759DE">
        <w:t>.</w:t>
      </w:r>
      <w:r w:rsidR="001E57F7">
        <w:t xml:space="preserve"> </w:t>
      </w:r>
    </w:p>
    <w:p w14:paraId="2E2BC2D9" w14:textId="4DD510B2" w:rsidR="00507282" w:rsidRDefault="00507282" w:rsidP="00505EF7">
      <w:pPr>
        <w:pStyle w:val="Normal-bullet"/>
        <w:jc w:val="both"/>
      </w:pPr>
      <w:r>
        <w:t>Demonstrated experience in the use of computer applications such as Microsoft Office (Word, Excel, Outlook, Internet Explorer) and Oracle Applications.</w:t>
      </w:r>
    </w:p>
    <w:p w14:paraId="0108E8BB" w14:textId="246CA210" w:rsidR="00507282" w:rsidRDefault="00507282" w:rsidP="00505EF7">
      <w:pPr>
        <w:pStyle w:val="Normal-bullet"/>
        <w:jc w:val="both"/>
      </w:pPr>
      <w:r>
        <w:t>Demonstrated experience in the t</w:t>
      </w:r>
      <w:r w:rsidR="003F6676">
        <w:t>raining of personnel in a warehouse</w:t>
      </w:r>
      <w:r>
        <w:t xml:space="preserve"> environment.</w:t>
      </w:r>
    </w:p>
    <w:p w14:paraId="7001BACF" w14:textId="7D1863AE" w:rsidR="00507282" w:rsidRDefault="00507282" w:rsidP="00505EF7">
      <w:pPr>
        <w:pStyle w:val="Normal-bullet"/>
        <w:jc w:val="both"/>
      </w:pPr>
      <w:r>
        <w:t xml:space="preserve">Possession of an ACT Class C or equivalent </w:t>
      </w:r>
      <w:proofErr w:type="gramStart"/>
      <w:r>
        <w:t>drivers</w:t>
      </w:r>
      <w:proofErr w:type="gramEnd"/>
      <w:r>
        <w:t xml:space="preserve"> licence.</w:t>
      </w:r>
    </w:p>
    <w:p w14:paraId="2BB50ED6" w14:textId="5C06EEB3" w:rsidR="00507282" w:rsidRDefault="00507282" w:rsidP="00505EF7">
      <w:pPr>
        <w:pStyle w:val="Normal-bullet"/>
        <w:jc w:val="both"/>
      </w:pPr>
      <w:r>
        <w:lastRenderedPageBreak/>
        <w:t>Possession of a forklift licence.</w:t>
      </w:r>
    </w:p>
    <w:p w14:paraId="75E71CC5" w14:textId="11002365" w:rsidR="00821B15" w:rsidRDefault="002E65EE" w:rsidP="00507282">
      <w:pPr>
        <w:pStyle w:val="Normal-bullet"/>
        <w:numPr>
          <w:ilvl w:val="0"/>
          <w:numId w:val="0"/>
        </w:numPr>
        <w:rPr>
          <w:szCs w:val="21"/>
          <w:lang w:eastAsia="en-AU"/>
        </w:rPr>
      </w:pPr>
      <w:r w:rsidRPr="00507282">
        <w:rPr>
          <w:b/>
          <w:sz w:val="24"/>
        </w:rPr>
        <w:t>Attributes and skills</w:t>
      </w:r>
    </w:p>
    <w:p w14:paraId="21488C40" w14:textId="74F03005" w:rsidR="00B35688" w:rsidRDefault="00B35688" w:rsidP="00B35688"/>
    <w:p w14:paraId="1B4F7D16" w14:textId="77777777" w:rsidR="006A6092" w:rsidRPr="006A6092" w:rsidRDefault="006A6092" w:rsidP="00505EF7">
      <w:pPr>
        <w:jc w:val="both"/>
        <w:rPr>
          <w:rFonts w:ascii="Arial" w:hAnsi="Arial" w:cs="Arial"/>
          <w:sz w:val="20"/>
          <w:szCs w:val="20"/>
        </w:rPr>
      </w:pPr>
      <w:r w:rsidRPr="006A6092">
        <w:rPr>
          <w:rFonts w:ascii="Arial" w:hAnsi="Arial" w:cs="Arial"/>
          <w:sz w:val="20"/>
          <w:szCs w:val="20"/>
        </w:rPr>
        <w:t xml:space="preserve">The most important attributes and skills, relevant to the position, are described below. </w:t>
      </w:r>
    </w:p>
    <w:p w14:paraId="537E7521" w14:textId="77777777" w:rsidR="006A6092" w:rsidRPr="006A6092" w:rsidRDefault="006A6092" w:rsidP="00505EF7">
      <w:pPr>
        <w:numPr>
          <w:ilvl w:val="0"/>
          <w:numId w:val="36"/>
        </w:numPr>
        <w:jc w:val="both"/>
        <w:rPr>
          <w:rFonts w:ascii="Arial" w:hAnsi="Arial" w:cs="Arial"/>
          <w:sz w:val="20"/>
          <w:szCs w:val="20"/>
        </w:rPr>
      </w:pPr>
      <w:r w:rsidRPr="006A6092">
        <w:rPr>
          <w:rFonts w:ascii="Arial" w:hAnsi="Arial" w:cs="Arial"/>
          <w:sz w:val="20"/>
          <w:szCs w:val="20"/>
          <w:u w:val="single"/>
        </w:rPr>
        <w:t>Strategic approach</w:t>
      </w:r>
      <w:r w:rsidRPr="006A6092">
        <w:rPr>
          <w:rFonts w:ascii="Arial" w:hAnsi="Arial" w:cs="Arial"/>
          <w:sz w:val="20"/>
          <w:szCs w:val="20"/>
        </w:rPr>
        <w:t>. Comprehends the wider contexts, develops long term goals and determines strategies and actions required to achieve those goals.</w:t>
      </w:r>
    </w:p>
    <w:p w14:paraId="35605F69" w14:textId="77777777" w:rsidR="006A6092" w:rsidRPr="006A6092" w:rsidRDefault="006A6092" w:rsidP="00505EF7">
      <w:pPr>
        <w:numPr>
          <w:ilvl w:val="0"/>
          <w:numId w:val="36"/>
        </w:numPr>
        <w:jc w:val="both"/>
        <w:rPr>
          <w:rFonts w:ascii="Arial" w:hAnsi="Arial" w:cs="Arial"/>
          <w:sz w:val="20"/>
          <w:szCs w:val="20"/>
        </w:rPr>
      </w:pPr>
      <w:r w:rsidRPr="006A6092">
        <w:rPr>
          <w:rFonts w:ascii="Arial" w:hAnsi="Arial" w:cs="Arial"/>
          <w:sz w:val="20"/>
          <w:szCs w:val="20"/>
          <w:u w:val="single"/>
        </w:rPr>
        <w:t>Decisiveness</w:t>
      </w:r>
      <w:r w:rsidRPr="006A6092">
        <w:rPr>
          <w:rFonts w:ascii="Arial" w:hAnsi="Arial" w:cs="Arial"/>
          <w:sz w:val="20"/>
          <w:szCs w:val="20"/>
        </w:rPr>
        <w:t>. Consistently makes sound decisions, acts given reasonable access to information and time, utilises information, knowledge and experience to analyse and form judgments.</w:t>
      </w:r>
    </w:p>
    <w:p w14:paraId="4D39129D" w14:textId="77777777" w:rsidR="006A6092" w:rsidRPr="006A6092" w:rsidRDefault="006A6092" w:rsidP="00505EF7">
      <w:pPr>
        <w:numPr>
          <w:ilvl w:val="0"/>
          <w:numId w:val="36"/>
        </w:numPr>
        <w:jc w:val="both"/>
        <w:rPr>
          <w:rFonts w:ascii="Arial" w:hAnsi="Arial" w:cs="Arial"/>
          <w:sz w:val="20"/>
          <w:szCs w:val="20"/>
        </w:rPr>
      </w:pPr>
      <w:r w:rsidRPr="006A6092">
        <w:rPr>
          <w:rFonts w:ascii="Arial" w:hAnsi="Arial" w:cs="Arial"/>
          <w:sz w:val="20"/>
          <w:szCs w:val="20"/>
          <w:u w:val="single"/>
        </w:rPr>
        <w:t>Resilience</w:t>
      </w:r>
      <w:r w:rsidRPr="006A6092">
        <w:rPr>
          <w:rFonts w:ascii="Arial" w:hAnsi="Arial" w:cs="Arial"/>
          <w:sz w:val="20"/>
          <w:szCs w:val="20"/>
        </w:rPr>
        <w:t>. Manage and cope with potentially high levels of pressure relating to change, balancing timelines, project dependencies, resources, virtual teams and cultural influences.</w:t>
      </w:r>
    </w:p>
    <w:p w14:paraId="218BF837" w14:textId="77777777" w:rsidR="006A6092" w:rsidRPr="006A6092" w:rsidRDefault="006A6092" w:rsidP="00505EF7">
      <w:pPr>
        <w:numPr>
          <w:ilvl w:val="0"/>
          <w:numId w:val="36"/>
        </w:numPr>
        <w:jc w:val="both"/>
        <w:rPr>
          <w:rFonts w:ascii="Arial" w:hAnsi="Arial" w:cs="Arial"/>
          <w:sz w:val="20"/>
          <w:szCs w:val="20"/>
        </w:rPr>
      </w:pPr>
      <w:r w:rsidRPr="006A6092">
        <w:rPr>
          <w:rFonts w:ascii="Arial" w:hAnsi="Arial" w:cs="Arial"/>
          <w:sz w:val="20"/>
          <w:szCs w:val="20"/>
          <w:u w:val="single"/>
        </w:rPr>
        <w:t>Leadership skills</w:t>
      </w:r>
      <w:r w:rsidRPr="006A6092">
        <w:rPr>
          <w:rFonts w:ascii="Arial" w:hAnsi="Arial" w:cs="Arial"/>
          <w:sz w:val="20"/>
          <w:szCs w:val="20"/>
        </w:rPr>
        <w:t>. Articulates strategic direction clearly and influentially, practices open communication, encourages and supports others, provides constructive feedback and leads by example in relation to the Code of Conduct and safety as a top priority.</w:t>
      </w:r>
    </w:p>
    <w:p w14:paraId="11BE0E08" w14:textId="77777777" w:rsidR="006A6092" w:rsidRPr="006A6092" w:rsidRDefault="006A6092" w:rsidP="00505EF7">
      <w:pPr>
        <w:numPr>
          <w:ilvl w:val="0"/>
          <w:numId w:val="36"/>
        </w:numPr>
        <w:jc w:val="both"/>
        <w:rPr>
          <w:rFonts w:ascii="Arial" w:hAnsi="Arial" w:cs="Arial"/>
          <w:sz w:val="20"/>
          <w:szCs w:val="20"/>
        </w:rPr>
      </w:pPr>
      <w:r w:rsidRPr="006A6092">
        <w:rPr>
          <w:rFonts w:ascii="Arial" w:hAnsi="Arial" w:cs="Arial"/>
          <w:sz w:val="20"/>
          <w:szCs w:val="20"/>
          <w:u w:val="single"/>
        </w:rPr>
        <w:t>Management skills</w:t>
      </w:r>
      <w:r w:rsidRPr="006A6092">
        <w:rPr>
          <w:rFonts w:ascii="Arial" w:hAnsi="Arial" w:cs="Arial"/>
          <w:sz w:val="20"/>
          <w:szCs w:val="20"/>
        </w:rPr>
        <w:t>. Plans and organises self and others to ensure the completion of tasks and support others to succeed in their roles, applies process and procedure, ensuring compliance, and comprehends resource limitations.</w:t>
      </w:r>
    </w:p>
    <w:p w14:paraId="432CF749" w14:textId="77777777" w:rsidR="006A6092" w:rsidRPr="006A6092" w:rsidRDefault="006A6092" w:rsidP="00505EF7">
      <w:pPr>
        <w:numPr>
          <w:ilvl w:val="0"/>
          <w:numId w:val="36"/>
        </w:numPr>
        <w:jc w:val="both"/>
        <w:rPr>
          <w:rFonts w:ascii="Arial" w:hAnsi="Arial" w:cs="Arial"/>
          <w:sz w:val="20"/>
          <w:szCs w:val="20"/>
        </w:rPr>
      </w:pPr>
      <w:r w:rsidRPr="006A6092">
        <w:rPr>
          <w:rFonts w:ascii="Arial" w:hAnsi="Arial" w:cs="Arial"/>
          <w:sz w:val="20"/>
          <w:szCs w:val="20"/>
          <w:u w:val="single"/>
        </w:rPr>
        <w:t>Analytical thinking skills</w:t>
      </w:r>
      <w:r w:rsidRPr="006A6092">
        <w:rPr>
          <w:rFonts w:ascii="Arial" w:hAnsi="Arial" w:cs="Arial"/>
          <w:sz w:val="20"/>
          <w:szCs w:val="20"/>
        </w:rPr>
        <w:t xml:space="preserve">. Assesses and evaluates problems or concepts </w:t>
      </w:r>
      <w:proofErr w:type="gramStart"/>
      <w:r w:rsidRPr="006A6092">
        <w:rPr>
          <w:rFonts w:ascii="Arial" w:hAnsi="Arial" w:cs="Arial"/>
          <w:sz w:val="20"/>
          <w:szCs w:val="20"/>
        </w:rPr>
        <w:t>in order to</w:t>
      </w:r>
      <w:proofErr w:type="gramEnd"/>
      <w:r w:rsidRPr="006A6092">
        <w:rPr>
          <w:rFonts w:ascii="Arial" w:hAnsi="Arial" w:cs="Arial"/>
          <w:sz w:val="20"/>
          <w:szCs w:val="20"/>
        </w:rPr>
        <w:t xml:space="preserve"> make decisions or come to conclusions that are based on the analysis of available information. </w:t>
      </w:r>
    </w:p>
    <w:p w14:paraId="2F179612" w14:textId="77777777" w:rsidR="006A6092" w:rsidRDefault="006A6092" w:rsidP="00505EF7">
      <w:pPr>
        <w:numPr>
          <w:ilvl w:val="0"/>
          <w:numId w:val="36"/>
        </w:numPr>
        <w:jc w:val="both"/>
        <w:rPr>
          <w:rFonts w:ascii="Arial" w:hAnsi="Arial" w:cs="Arial"/>
          <w:sz w:val="20"/>
          <w:szCs w:val="20"/>
        </w:rPr>
      </w:pPr>
      <w:r w:rsidRPr="006A6092">
        <w:rPr>
          <w:rFonts w:ascii="Arial" w:hAnsi="Arial" w:cs="Arial"/>
          <w:sz w:val="20"/>
          <w:szCs w:val="20"/>
          <w:u w:val="single"/>
        </w:rPr>
        <w:t>Interpersonal skills</w:t>
      </w:r>
      <w:r w:rsidRPr="006A6092">
        <w:rPr>
          <w:rFonts w:ascii="Arial" w:hAnsi="Arial" w:cs="Arial"/>
          <w:sz w:val="20"/>
          <w:szCs w:val="20"/>
        </w:rPr>
        <w:t xml:space="preserve">. Assesses the priorities, expectations and behaviour of others </w:t>
      </w:r>
      <w:proofErr w:type="gramStart"/>
      <w:r w:rsidRPr="006A6092">
        <w:rPr>
          <w:rFonts w:ascii="Arial" w:hAnsi="Arial" w:cs="Arial"/>
          <w:sz w:val="20"/>
          <w:szCs w:val="20"/>
        </w:rPr>
        <w:t>in order to</w:t>
      </w:r>
      <w:proofErr w:type="gramEnd"/>
      <w:r w:rsidRPr="006A6092">
        <w:rPr>
          <w:rFonts w:ascii="Arial" w:hAnsi="Arial" w:cs="Arial"/>
          <w:sz w:val="20"/>
          <w:szCs w:val="20"/>
        </w:rPr>
        <w:t xml:space="preserve"> establish and maintain effective working relationships with subordinates, peers and superiors from across the organisation and externally. </w:t>
      </w:r>
    </w:p>
    <w:p w14:paraId="0FEEC3CE" w14:textId="77777777" w:rsidR="008121DE" w:rsidRPr="006A6092" w:rsidRDefault="008121DE" w:rsidP="008121DE">
      <w:pPr>
        <w:rPr>
          <w:rFonts w:ascii="Arial" w:hAnsi="Arial" w:cs="Arial"/>
          <w:sz w:val="20"/>
          <w:szCs w:val="20"/>
        </w:rPr>
      </w:pPr>
    </w:p>
    <w:p w14:paraId="68B76669" w14:textId="451C4204" w:rsidR="00B35688" w:rsidRDefault="008121DE" w:rsidP="00505EF7">
      <w:pPr>
        <w:pStyle w:val="ListParagraph"/>
        <w:ind w:left="397"/>
      </w:pPr>
      <w:r w:rsidRPr="008121DE">
        <w:rPr>
          <w:noProof/>
        </w:rPr>
        <w:drawing>
          <wp:inline distT="0" distB="0" distL="0" distR="0" wp14:anchorId="18668F75" wp14:editId="78462E23">
            <wp:extent cx="4506163" cy="1159440"/>
            <wp:effectExtent l="0" t="0" r="0" b="3175"/>
            <wp:docPr id="122817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70593" name=""/>
                    <pic:cNvPicPr/>
                  </pic:nvPicPr>
                  <pic:blipFill>
                    <a:blip r:embed="rId18"/>
                    <a:stretch>
                      <a:fillRect/>
                    </a:stretch>
                  </pic:blipFill>
                  <pic:spPr>
                    <a:xfrm>
                      <a:off x="0" y="0"/>
                      <a:ext cx="4541423" cy="1168512"/>
                    </a:xfrm>
                    <a:prstGeom prst="rect">
                      <a:avLst/>
                    </a:prstGeom>
                  </pic:spPr>
                </pic:pic>
              </a:graphicData>
            </a:graphic>
          </wp:inline>
        </w:drawing>
      </w:r>
    </w:p>
    <w:sectPr w:rsidR="00B35688" w:rsidSect="00B35688">
      <w:headerReference w:type="even" r:id="rId19"/>
      <w:headerReference w:type="default" r:id="rId20"/>
      <w:footerReference w:type="even" r:id="rId21"/>
      <w:footerReference w:type="default" r:id="rId22"/>
      <w:headerReference w:type="first" r:id="rId23"/>
      <w:footerReference w:type="first" r:id="rId24"/>
      <w:pgSz w:w="11904" w:h="16843" w:code="9"/>
      <w:pgMar w:top="1418" w:right="1134" w:bottom="1134" w:left="1559" w:header="113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2EE51" w14:textId="77777777" w:rsidR="00994A33" w:rsidRDefault="00994A33" w:rsidP="001C4022">
      <w:pPr>
        <w:pStyle w:val="Heading3"/>
      </w:pPr>
      <w:r>
        <w:separator/>
      </w:r>
    </w:p>
  </w:endnote>
  <w:endnote w:type="continuationSeparator" w:id="0">
    <w:p w14:paraId="6F14B3DA" w14:textId="77777777" w:rsidR="00994A33" w:rsidRDefault="00994A33" w:rsidP="001C4022">
      <w:pPr>
        <w:pStyle w:val="Heading3"/>
      </w:pPr>
      <w:r>
        <w:continuationSeparator/>
      </w:r>
    </w:p>
  </w:endnote>
  <w:endnote w:type="continuationNotice" w:id="1">
    <w:p w14:paraId="4D2C8AEF" w14:textId="77777777" w:rsidR="00994A33" w:rsidRDefault="00994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DFD5" w14:textId="77777777" w:rsidR="00EE2D5A" w:rsidRDefault="00EE2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6D0A" w14:textId="05BDE2E6" w:rsidR="000C109A" w:rsidRPr="00105DF5" w:rsidRDefault="00105DF5" w:rsidP="00B35688">
    <w:pPr>
      <w:pStyle w:val="Footer"/>
      <w:tabs>
        <w:tab w:val="clear" w:pos="4320"/>
        <w:tab w:val="clear" w:pos="8640"/>
        <w:tab w:val="center" w:pos="4536"/>
        <w:tab w:val="right" w:pos="9214"/>
      </w:tabs>
      <w:jc w:val="right"/>
      <w:rPr>
        <w:rFonts w:ascii="Arial" w:hAnsi="Arial" w:cs="Arial"/>
        <w:sz w:val="20"/>
        <w:szCs w:val="20"/>
      </w:rPr>
    </w:pPr>
    <w:r w:rsidRPr="007853ED">
      <w:rPr>
        <w:rFonts w:ascii="Arial" w:hAnsi="Arial" w:cs="Arial"/>
        <w:sz w:val="20"/>
        <w:szCs w:val="20"/>
      </w:rPr>
      <w:t xml:space="preserve">Page </w:t>
    </w:r>
    <w:r w:rsidRPr="007853ED">
      <w:rPr>
        <w:rStyle w:val="PageNumber"/>
        <w:rFonts w:ascii="Arial" w:hAnsi="Arial" w:cs="Arial"/>
        <w:sz w:val="20"/>
        <w:szCs w:val="20"/>
      </w:rPr>
      <w:fldChar w:fldCharType="begin"/>
    </w:r>
    <w:r w:rsidRPr="007853ED">
      <w:rPr>
        <w:rStyle w:val="PageNumber"/>
        <w:rFonts w:ascii="Arial" w:hAnsi="Arial" w:cs="Arial"/>
        <w:sz w:val="20"/>
        <w:szCs w:val="20"/>
      </w:rPr>
      <w:instrText xml:space="preserve"> PAGE  \* Arabic  \* MERGEFORMAT </w:instrText>
    </w:r>
    <w:r w:rsidRPr="007853ED">
      <w:rPr>
        <w:rStyle w:val="PageNumber"/>
        <w:rFonts w:ascii="Arial" w:hAnsi="Arial" w:cs="Arial"/>
        <w:sz w:val="20"/>
        <w:szCs w:val="20"/>
      </w:rPr>
      <w:fldChar w:fldCharType="separate"/>
    </w:r>
    <w:r w:rsidR="003F6676">
      <w:rPr>
        <w:rStyle w:val="PageNumber"/>
        <w:rFonts w:ascii="Arial" w:hAnsi="Arial" w:cs="Arial"/>
        <w:noProof/>
        <w:sz w:val="20"/>
        <w:szCs w:val="20"/>
      </w:rPr>
      <w:t>2</w:t>
    </w:r>
    <w:r w:rsidRPr="007853ED">
      <w:rPr>
        <w:rStyle w:val="PageNumber"/>
        <w:rFonts w:ascii="Arial" w:hAnsi="Arial" w:cs="Arial"/>
        <w:sz w:val="20"/>
        <w:szCs w:val="20"/>
      </w:rPr>
      <w:fldChar w:fldCharType="end"/>
    </w:r>
    <w:r w:rsidRPr="007853ED">
      <w:rPr>
        <w:rStyle w:val="PageNumber"/>
        <w:rFonts w:ascii="Arial" w:hAnsi="Arial" w:cs="Arial"/>
        <w:sz w:val="20"/>
        <w:szCs w:val="20"/>
      </w:rPr>
      <w:t xml:space="preserve"> of </w:t>
    </w:r>
    <w:r w:rsidRPr="007853ED">
      <w:rPr>
        <w:rStyle w:val="PageNumber"/>
        <w:rFonts w:ascii="Arial" w:hAnsi="Arial" w:cs="Arial"/>
        <w:sz w:val="20"/>
        <w:szCs w:val="20"/>
      </w:rPr>
      <w:fldChar w:fldCharType="begin"/>
    </w:r>
    <w:r w:rsidRPr="007853ED">
      <w:rPr>
        <w:rStyle w:val="PageNumber"/>
        <w:rFonts w:ascii="Arial" w:hAnsi="Arial" w:cs="Arial"/>
        <w:sz w:val="20"/>
        <w:szCs w:val="20"/>
      </w:rPr>
      <w:instrText xml:space="preserve"> NUMPAGES  \* Arabic  \* MERGEFORMAT </w:instrText>
    </w:r>
    <w:r w:rsidRPr="007853ED">
      <w:rPr>
        <w:rStyle w:val="PageNumber"/>
        <w:rFonts w:ascii="Arial" w:hAnsi="Arial" w:cs="Arial"/>
        <w:sz w:val="20"/>
        <w:szCs w:val="20"/>
      </w:rPr>
      <w:fldChar w:fldCharType="separate"/>
    </w:r>
    <w:r w:rsidR="003F6676">
      <w:rPr>
        <w:rStyle w:val="PageNumber"/>
        <w:rFonts w:ascii="Arial" w:hAnsi="Arial" w:cs="Arial"/>
        <w:noProof/>
        <w:sz w:val="20"/>
        <w:szCs w:val="20"/>
      </w:rPr>
      <w:t>2</w:t>
    </w:r>
    <w:r w:rsidRPr="007853ED">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50BA" w14:textId="3F7F7F1F" w:rsidR="000C109A" w:rsidRPr="00974EBA" w:rsidRDefault="000C109A" w:rsidP="00B35688">
    <w:pPr>
      <w:pStyle w:val="Footer"/>
      <w:tabs>
        <w:tab w:val="clear" w:pos="4320"/>
        <w:tab w:val="clear" w:pos="8640"/>
        <w:tab w:val="center" w:pos="4536"/>
        <w:tab w:val="right" w:pos="9214"/>
      </w:tabs>
      <w:jc w:val="right"/>
      <w:rPr>
        <w:rFonts w:ascii="Arial" w:hAnsi="Arial" w:cs="Arial"/>
        <w:sz w:val="20"/>
        <w:szCs w:val="20"/>
      </w:rPr>
    </w:pPr>
    <w:r w:rsidRPr="00974EBA">
      <w:rPr>
        <w:rFonts w:ascii="Arial" w:hAnsi="Arial" w:cs="Arial"/>
        <w:sz w:val="20"/>
        <w:szCs w:val="20"/>
      </w:rPr>
      <w:tab/>
    </w:r>
    <w:r w:rsidR="005C53F8" w:rsidRPr="007853ED">
      <w:rPr>
        <w:rFonts w:ascii="Arial" w:hAnsi="Arial" w:cs="Arial"/>
        <w:sz w:val="20"/>
        <w:szCs w:val="20"/>
      </w:rPr>
      <w:t xml:space="preserve">Page </w:t>
    </w:r>
    <w:r w:rsidR="005C53F8" w:rsidRPr="007853ED">
      <w:rPr>
        <w:rStyle w:val="PageNumber"/>
        <w:rFonts w:ascii="Arial" w:hAnsi="Arial" w:cs="Arial"/>
        <w:sz w:val="20"/>
        <w:szCs w:val="20"/>
      </w:rPr>
      <w:fldChar w:fldCharType="begin"/>
    </w:r>
    <w:r w:rsidR="005C53F8" w:rsidRPr="007853ED">
      <w:rPr>
        <w:rStyle w:val="PageNumber"/>
        <w:rFonts w:ascii="Arial" w:hAnsi="Arial" w:cs="Arial"/>
        <w:sz w:val="20"/>
        <w:szCs w:val="20"/>
      </w:rPr>
      <w:instrText xml:space="preserve"> PAGE  \* Arabic  \* MERGEFORMAT </w:instrText>
    </w:r>
    <w:r w:rsidR="005C53F8" w:rsidRPr="007853ED">
      <w:rPr>
        <w:rStyle w:val="PageNumber"/>
        <w:rFonts w:ascii="Arial" w:hAnsi="Arial" w:cs="Arial"/>
        <w:sz w:val="20"/>
        <w:szCs w:val="20"/>
      </w:rPr>
      <w:fldChar w:fldCharType="separate"/>
    </w:r>
    <w:r w:rsidR="00B631EC">
      <w:rPr>
        <w:rStyle w:val="PageNumber"/>
        <w:rFonts w:ascii="Arial" w:hAnsi="Arial" w:cs="Arial"/>
        <w:noProof/>
        <w:sz w:val="20"/>
        <w:szCs w:val="20"/>
      </w:rPr>
      <w:t>1</w:t>
    </w:r>
    <w:r w:rsidR="005C53F8" w:rsidRPr="007853ED">
      <w:rPr>
        <w:rStyle w:val="PageNumber"/>
        <w:rFonts w:ascii="Arial" w:hAnsi="Arial" w:cs="Arial"/>
        <w:sz w:val="20"/>
        <w:szCs w:val="20"/>
      </w:rPr>
      <w:fldChar w:fldCharType="end"/>
    </w:r>
    <w:r w:rsidR="005C53F8" w:rsidRPr="007853ED">
      <w:rPr>
        <w:rStyle w:val="PageNumber"/>
        <w:rFonts w:ascii="Arial" w:hAnsi="Arial" w:cs="Arial"/>
        <w:sz w:val="20"/>
        <w:szCs w:val="20"/>
      </w:rPr>
      <w:t xml:space="preserve"> of </w:t>
    </w:r>
    <w:r w:rsidR="005C53F8" w:rsidRPr="007853ED">
      <w:rPr>
        <w:rStyle w:val="PageNumber"/>
        <w:rFonts w:ascii="Arial" w:hAnsi="Arial" w:cs="Arial"/>
        <w:sz w:val="20"/>
        <w:szCs w:val="20"/>
      </w:rPr>
      <w:fldChar w:fldCharType="begin"/>
    </w:r>
    <w:r w:rsidR="005C53F8" w:rsidRPr="007853ED">
      <w:rPr>
        <w:rStyle w:val="PageNumber"/>
        <w:rFonts w:ascii="Arial" w:hAnsi="Arial" w:cs="Arial"/>
        <w:sz w:val="20"/>
        <w:szCs w:val="20"/>
      </w:rPr>
      <w:instrText xml:space="preserve"> NUMPAGES  \* Arabic  \* MERGEFORMAT </w:instrText>
    </w:r>
    <w:r w:rsidR="005C53F8" w:rsidRPr="007853ED">
      <w:rPr>
        <w:rStyle w:val="PageNumber"/>
        <w:rFonts w:ascii="Arial" w:hAnsi="Arial" w:cs="Arial"/>
        <w:sz w:val="20"/>
        <w:szCs w:val="20"/>
      </w:rPr>
      <w:fldChar w:fldCharType="separate"/>
    </w:r>
    <w:r w:rsidR="00B631EC">
      <w:rPr>
        <w:rStyle w:val="PageNumber"/>
        <w:rFonts w:ascii="Arial" w:hAnsi="Arial" w:cs="Arial"/>
        <w:noProof/>
        <w:sz w:val="20"/>
        <w:szCs w:val="20"/>
      </w:rPr>
      <w:t>2</w:t>
    </w:r>
    <w:r w:rsidR="005C53F8" w:rsidRPr="007853ED">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775C4" w14:textId="77777777" w:rsidR="00994A33" w:rsidRDefault="00994A33" w:rsidP="001C4022">
      <w:pPr>
        <w:pStyle w:val="Heading3"/>
      </w:pPr>
      <w:r>
        <w:separator/>
      </w:r>
    </w:p>
  </w:footnote>
  <w:footnote w:type="continuationSeparator" w:id="0">
    <w:p w14:paraId="1BD5C00B" w14:textId="77777777" w:rsidR="00994A33" w:rsidRDefault="00994A33" w:rsidP="001C4022">
      <w:pPr>
        <w:pStyle w:val="Heading3"/>
      </w:pPr>
      <w:r>
        <w:continuationSeparator/>
      </w:r>
    </w:p>
  </w:footnote>
  <w:footnote w:type="continuationNotice" w:id="1">
    <w:p w14:paraId="7D6942BC" w14:textId="77777777" w:rsidR="00994A33" w:rsidRDefault="00994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B4A5" w14:textId="77777777" w:rsidR="00EE2D5A" w:rsidRDefault="00EE2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8CA1" w14:textId="77777777" w:rsidR="00EE2D5A" w:rsidRDefault="00EE2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16A3" w14:textId="324DDC05" w:rsidR="00F41A80" w:rsidRPr="00B35688" w:rsidRDefault="00F41A80">
    <w:pPr>
      <w:pStyle w:val="Header"/>
      <w:rPr>
        <w:rFonts w:ascii="Arial" w:hAnsi="Arial" w:cs="Arial"/>
        <w:b/>
        <w:sz w:val="32"/>
        <w:szCs w:val="32"/>
      </w:rPr>
    </w:pPr>
    <w:r w:rsidRPr="00B35688">
      <w:rPr>
        <w:rFonts w:ascii="Arial" w:hAnsi="Arial" w:cs="Arial"/>
        <w:b/>
        <w:sz w:val="32"/>
        <w:szCs w:val="32"/>
      </w:rPr>
      <w:t xml:space="preserve">Icon Water </w:t>
    </w:r>
  </w:p>
  <w:p w14:paraId="7E4966ED" w14:textId="672983D6" w:rsidR="00F41A80" w:rsidRPr="00B35688" w:rsidRDefault="00F41A80" w:rsidP="00B35688">
    <w:pPr>
      <w:pStyle w:val="Header"/>
      <w:spacing w:after="240"/>
      <w:rPr>
        <w:rFonts w:ascii="Arial" w:hAnsi="Arial" w:cs="Arial"/>
        <w:b/>
        <w:sz w:val="32"/>
        <w:szCs w:val="32"/>
      </w:rPr>
    </w:pPr>
    <w:r w:rsidRPr="00B35688">
      <w:rPr>
        <w:rFonts w:ascii="Arial" w:hAnsi="Arial" w:cs="Arial"/>
        <w:b/>
        <w:sz w:val="32"/>
        <w:szCs w:val="32"/>
      </w:rPr>
      <w:t xml:space="preserve">Position </w:t>
    </w:r>
    <w:r w:rsidR="003F7B1E">
      <w:rPr>
        <w:rFonts w:ascii="Arial" w:hAnsi="Arial" w:cs="Arial"/>
        <w:b/>
        <w:sz w:val="32"/>
        <w:szCs w:val="32"/>
      </w:rPr>
      <w:t>D</w:t>
    </w:r>
    <w:r w:rsidRPr="00B35688">
      <w:rPr>
        <w:rFonts w:ascii="Arial" w:hAnsi="Arial" w:cs="Arial"/>
        <w:b/>
        <w:sz w:val="32"/>
        <w:szCs w:val="32"/>
      </w:rPr>
      <w:t>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325F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D87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2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2460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CCF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56EA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248A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676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4CBE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A06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170D0"/>
    <w:multiLevelType w:val="hybridMultilevel"/>
    <w:tmpl w:val="5AC6F8B6"/>
    <w:lvl w:ilvl="0" w:tplc="50F40D38">
      <w:start w:val="1"/>
      <w:numFmt w:val="bullet"/>
      <w:lvlText w:val=""/>
      <w:lvlJc w:val="left"/>
      <w:pPr>
        <w:tabs>
          <w:tab w:val="num" w:pos="360"/>
        </w:tabs>
        <w:ind w:left="340" w:hanging="340"/>
      </w:pPr>
      <w:rPr>
        <w:rFonts w:ascii="Wingdings" w:hAnsi="Wingdings" w:hint="default"/>
      </w:rPr>
    </w:lvl>
    <w:lvl w:ilvl="1" w:tplc="5D5AC0CE" w:tentative="1">
      <w:start w:val="1"/>
      <w:numFmt w:val="bullet"/>
      <w:lvlText w:val="o"/>
      <w:lvlJc w:val="left"/>
      <w:pPr>
        <w:tabs>
          <w:tab w:val="num" w:pos="1440"/>
        </w:tabs>
        <w:ind w:left="1440" w:hanging="360"/>
      </w:pPr>
      <w:rPr>
        <w:rFonts w:ascii="Courier New" w:hAnsi="Courier New" w:hint="default"/>
      </w:rPr>
    </w:lvl>
    <w:lvl w:ilvl="2" w:tplc="47E226F8" w:tentative="1">
      <w:start w:val="1"/>
      <w:numFmt w:val="bullet"/>
      <w:lvlText w:val=""/>
      <w:lvlJc w:val="left"/>
      <w:pPr>
        <w:tabs>
          <w:tab w:val="num" w:pos="2160"/>
        </w:tabs>
        <w:ind w:left="2160" w:hanging="360"/>
      </w:pPr>
      <w:rPr>
        <w:rFonts w:ascii="Wingdings" w:hAnsi="Wingdings" w:hint="default"/>
      </w:rPr>
    </w:lvl>
    <w:lvl w:ilvl="3" w:tplc="3BF46A52" w:tentative="1">
      <w:start w:val="1"/>
      <w:numFmt w:val="bullet"/>
      <w:lvlText w:val=""/>
      <w:lvlJc w:val="left"/>
      <w:pPr>
        <w:tabs>
          <w:tab w:val="num" w:pos="2880"/>
        </w:tabs>
        <w:ind w:left="2880" w:hanging="360"/>
      </w:pPr>
      <w:rPr>
        <w:rFonts w:ascii="Symbol" w:hAnsi="Symbol" w:hint="default"/>
      </w:rPr>
    </w:lvl>
    <w:lvl w:ilvl="4" w:tplc="249611FC" w:tentative="1">
      <w:start w:val="1"/>
      <w:numFmt w:val="bullet"/>
      <w:lvlText w:val="o"/>
      <w:lvlJc w:val="left"/>
      <w:pPr>
        <w:tabs>
          <w:tab w:val="num" w:pos="3600"/>
        </w:tabs>
        <w:ind w:left="3600" w:hanging="360"/>
      </w:pPr>
      <w:rPr>
        <w:rFonts w:ascii="Courier New" w:hAnsi="Courier New" w:hint="default"/>
      </w:rPr>
    </w:lvl>
    <w:lvl w:ilvl="5" w:tplc="719277F8" w:tentative="1">
      <w:start w:val="1"/>
      <w:numFmt w:val="bullet"/>
      <w:lvlText w:val=""/>
      <w:lvlJc w:val="left"/>
      <w:pPr>
        <w:tabs>
          <w:tab w:val="num" w:pos="4320"/>
        </w:tabs>
        <w:ind w:left="4320" w:hanging="360"/>
      </w:pPr>
      <w:rPr>
        <w:rFonts w:ascii="Wingdings" w:hAnsi="Wingdings" w:hint="default"/>
      </w:rPr>
    </w:lvl>
    <w:lvl w:ilvl="6" w:tplc="090C87AA" w:tentative="1">
      <w:start w:val="1"/>
      <w:numFmt w:val="bullet"/>
      <w:lvlText w:val=""/>
      <w:lvlJc w:val="left"/>
      <w:pPr>
        <w:tabs>
          <w:tab w:val="num" w:pos="5040"/>
        </w:tabs>
        <w:ind w:left="5040" w:hanging="360"/>
      </w:pPr>
      <w:rPr>
        <w:rFonts w:ascii="Symbol" w:hAnsi="Symbol" w:hint="default"/>
      </w:rPr>
    </w:lvl>
    <w:lvl w:ilvl="7" w:tplc="F06E5936" w:tentative="1">
      <w:start w:val="1"/>
      <w:numFmt w:val="bullet"/>
      <w:lvlText w:val="o"/>
      <w:lvlJc w:val="left"/>
      <w:pPr>
        <w:tabs>
          <w:tab w:val="num" w:pos="5760"/>
        </w:tabs>
        <w:ind w:left="5760" w:hanging="360"/>
      </w:pPr>
      <w:rPr>
        <w:rFonts w:ascii="Courier New" w:hAnsi="Courier New" w:hint="default"/>
      </w:rPr>
    </w:lvl>
    <w:lvl w:ilvl="8" w:tplc="051EA2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A10FC"/>
    <w:multiLevelType w:val="hybridMultilevel"/>
    <w:tmpl w:val="B1942618"/>
    <w:lvl w:ilvl="0" w:tplc="BF4EC966">
      <w:start w:val="2"/>
      <w:numFmt w:val="decimal"/>
      <w:lvlText w:val="%1."/>
      <w:lvlJc w:val="left"/>
      <w:pPr>
        <w:tabs>
          <w:tab w:val="num" w:pos="2912"/>
        </w:tabs>
        <w:ind w:left="2912" w:hanging="360"/>
      </w:pPr>
      <w:rPr>
        <w:rFonts w:hint="default"/>
      </w:rPr>
    </w:lvl>
    <w:lvl w:ilvl="1" w:tplc="CEE6CEC4" w:tentative="1">
      <w:start w:val="1"/>
      <w:numFmt w:val="lowerLetter"/>
      <w:lvlText w:val="%2."/>
      <w:lvlJc w:val="left"/>
      <w:pPr>
        <w:tabs>
          <w:tab w:val="num" w:pos="3632"/>
        </w:tabs>
        <w:ind w:left="3632" w:hanging="360"/>
      </w:pPr>
    </w:lvl>
    <w:lvl w:ilvl="2" w:tplc="E434257A" w:tentative="1">
      <w:start w:val="1"/>
      <w:numFmt w:val="lowerRoman"/>
      <w:lvlText w:val="%3."/>
      <w:lvlJc w:val="right"/>
      <w:pPr>
        <w:tabs>
          <w:tab w:val="num" w:pos="4352"/>
        </w:tabs>
        <w:ind w:left="4352" w:hanging="180"/>
      </w:pPr>
    </w:lvl>
    <w:lvl w:ilvl="3" w:tplc="3E0A5026" w:tentative="1">
      <w:start w:val="1"/>
      <w:numFmt w:val="decimal"/>
      <w:lvlText w:val="%4."/>
      <w:lvlJc w:val="left"/>
      <w:pPr>
        <w:tabs>
          <w:tab w:val="num" w:pos="5072"/>
        </w:tabs>
        <w:ind w:left="5072" w:hanging="360"/>
      </w:pPr>
    </w:lvl>
    <w:lvl w:ilvl="4" w:tplc="41C23630" w:tentative="1">
      <w:start w:val="1"/>
      <w:numFmt w:val="lowerLetter"/>
      <w:lvlText w:val="%5."/>
      <w:lvlJc w:val="left"/>
      <w:pPr>
        <w:tabs>
          <w:tab w:val="num" w:pos="5792"/>
        </w:tabs>
        <w:ind w:left="5792" w:hanging="360"/>
      </w:pPr>
    </w:lvl>
    <w:lvl w:ilvl="5" w:tplc="1618E380" w:tentative="1">
      <w:start w:val="1"/>
      <w:numFmt w:val="lowerRoman"/>
      <w:lvlText w:val="%6."/>
      <w:lvlJc w:val="right"/>
      <w:pPr>
        <w:tabs>
          <w:tab w:val="num" w:pos="6512"/>
        </w:tabs>
        <w:ind w:left="6512" w:hanging="180"/>
      </w:pPr>
    </w:lvl>
    <w:lvl w:ilvl="6" w:tplc="5F70B814" w:tentative="1">
      <w:start w:val="1"/>
      <w:numFmt w:val="decimal"/>
      <w:lvlText w:val="%7."/>
      <w:lvlJc w:val="left"/>
      <w:pPr>
        <w:tabs>
          <w:tab w:val="num" w:pos="7232"/>
        </w:tabs>
        <w:ind w:left="7232" w:hanging="360"/>
      </w:pPr>
    </w:lvl>
    <w:lvl w:ilvl="7" w:tplc="57D88F26" w:tentative="1">
      <w:start w:val="1"/>
      <w:numFmt w:val="lowerLetter"/>
      <w:lvlText w:val="%8."/>
      <w:lvlJc w:val="left"/>
      <w:pPr>
        <w:tabs>
          <w:tab w:val="num" w:pos="7952"/>
        </w:tabs>
        <w:ind w:left="7952" w:hanging="360"/>
      </w:pPr>
    </w:lvl>
    <w:lvl w:ilvl="8" w:tplc="482E5BF8" w:tentative="1">
      <w:start w:val="1"/>
      <w:numFmt w:val="lowerRoman"/>
      <w:lvlText w:val="%9."/>
      <w:lvlJc w:val="right"/>
      <w:pPr>
        <w:tabs>
          <w:tab w:val="num" w:pos="8672"/>
        </w:tabs>
        <w:ind w:left="8672" w:hanging="180"/>
      </w:pPr>
    </w:lvl>
  </w:abstractNum>
  <w:abstractNum w:abstractNumId="12" w15:restartNumberingAfterBreak="0">
    <w:nsid w:val="095A6420"/>
    <w:multiLevelType w:val="hybridMultilevel"/>
    <w:tmpl w:val="C0A294EA"/>
    <w:lvl w:ilvl="0" w:tplc="6FA0E2C2">
      <w:start w:val="1"/>
      <w:numFmt w:val="bullet"/>
      <w:pStyle w:val="Text2-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C359C6"/>
    <w:multiLevelType w:val="hybridMultilevel"/>
    <w:tmpl w:val="0770A85E"/>
    <w:lvl w:ilvl="0" w:tplc="C5108578">
      <w:start w:val="1"/>
      <w:numFmt w:val="bullet"/>
      <w:pStyle w:val="Text3-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CE7E44"/>
    <w:multiLevelType w:val="multilevel"/>
    <w:tmpl w:val="8016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43875"/>
    <w:multiLevelType w:val="hybridMultilevel"/>
    <w:tmpl w:val="2CD40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670125"/>
    <w:multiLevelType w:val="multilevel"/>
    <w:tmpl w:val="F28ED222"/>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8C284B"/>
    <w:multiLevelType w:val="hybridMultilevel"/>
    <w:tmpl w:val="9B521660"/>
    <w:lvl w:ilvl="0" w:tplc="BC524BAA">
      <w:start w:val="1"/>
      <w:numFmt w:val="bullet"/>
      <w:lvlText w:val=""/>
      <w:lvlJc w:val="left"/>
      <w:pPr>
        <w:tabs>
          <w:tab w:val="num" w:pos="720"/>
        </w:tabs>
        <w:ind w:left="720" w:hanging="360"/>
      </w:pPr>
      <w:rPr>
        <w:rFonts w:ascii="Symbol" w:hAnsi="Symbol" w:hint="default"/>
      </w:rPr>
    </w:lvl>
    <w:lvl w:ilvl="1" w:tplc="117C0312">
      <w:start w:val="1"/>
      <w:numFmt w:val="bullet"/>
      <w:lvlText w:val=""/>
      <w:lvlJc w:val="left"/>
      <w:pPr>
        <w:tabs>
          <w:tab w:val="num" w:pos="1440"/>
        </w:tabs>
        <w:ind w:left="1440" w:hanging="360"/>
      </w:pPr>
      <w:rPr>
        <w:rFonts w:ascii="Symbol" w:hAnsi="Symbol" w:hint="default"/>
      </w:rPr>
    </w:lvl>
    <w:lvl w:ilvl="2" w:tplc="D90ADDF6">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B5257F"/>
    <w:multiLevelType w:val="hybridMultilevel"/>
    <w:tmpl w:val="0F626696"/>
    <w:lvl w:ilvl="0" w:tplc="9F68EFCC">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D828F05E">
      <w:start w:val="1"/>
      <w:numFmt w:val="bullet"/>
      <w:lvlText w:val=""/>
      <w:lvlJc w:val="left"/>
      <w:pPr>
        <w:tabs>
          <w:tab w:val="num" w:pos="3600"/>
        </w:tabs>
        <w:ind w:left="3600" w:hanging="360"/>
      </w:pPr>
      <w:rPr>
        <w:rFonts w:ascii="Symbol" w:hAnsi="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22084F"/>
    <w:multiLevelType w:val="hybridMultilevel"/>
    <w:tmpl w:val="CC86BA32"/>
    <w:lvl w:ilvl="0" w:tplc="7EFAA6C6">
      <w:start w:val="1"/>
      <w:numFmt w:val="decimal"/>
      <w:lvlText w:val="%1."/>
      <w:lvlJc w:val="left"/>
      <w:pPr>
        <w:tabs>
          <w:tab w:val="num" w:pos="700"/>
        </w:tabs>
        <w:ind w:left="680" w:hanging="340"/>
      </w:pPr>
      <w:rPr>
        <w:rFonts w:hint="default"/>
      </w:rPr>
    </w:lvl>
    <w:lvl w:ilvl="1" w:tplc="7FBA8678" w:tentative="1">
      <w:start w:val="1"/>
      <w:numFmt w:val="lowerLetter"/>
      <w:lvlText w:val="%2."/>
      <w:lvlJc w:val="left"/>
      <w:pPr>
        <w:tabs>
          <w:tab w:val="num" w:pos="1440"/>
        </w:tabs>
        <w:ind w:left="1440" w:hanging="360"/>
      </w:pPr>
    </w:lvl>
    <w:lvl w:ilvl="2" w:tplc="180CCE50" w:tentative="1">
      <w:start w:val="1"/>
      <w:numFmt w:val="lowerRoman"/>
      <w:lvlText w:val="%3."/>
      <w:lvlJc w:val="right"/>
      <w:pPr>
        <w:tabs>
          <w:tab w:val="num" w:pos="2160"/>
        </w:tabs>
        <w:ind w:left="2160" w:hanging="180"/>
      </w:pPr>
    </w:lvl>
    <w:lvl w:ilvl="3" w:tplc="5AA28740" w:tentative="1">
      <w:start w:val="1"/>
      <w:numFmt w:val="decimal"/>
      <w:lvlText w:val="%4."/>
      <w:lvlJc w:val="left"/>
      <w:pPr>
        <w:tabs>
          <w:tab w:val="num" w:pos="2880"/>
        </w:tabs>
        <w:ind w:left="2880" w:hanging="360"/>
      </w:pPr>
    </w:lvl>
    <w:lvl w:ilvl="4" w:tplc="343642C6" w:tentative="1">
      <w:start w:val="1"/>
      <w:numFmt w:val="lowerLetter"/>
      <w:lvlText w:val="%5."/>
      <w:lvlJc w:val="left"/>
      <w:pPr>
        <w:tabs>
          <w:tab w:val="num" w:pos="3600"/>
        </w:tabs>
        <w:ind w:left="3600" w:hanging="360"/>
      </w:pPr>
    </w:lvl>
    <w:lvl w:ilvl="5" w:tplc="26EC97F2" w:tentative="1">
      <w:start w:val="1"/>
      <w:numFmt w:val="lowerRoman"/>
      <w:lvlText w:val="%6."/>
      <w:lvlJc w:val="right"/>
      <w:pPr>
        <w:tabs>
          <w:tab w:val="num" w:pos="4320"/>
        </w:tabs>
        <w:ind w:left="4320" w:hanging="180"/>
      </w:pPr>
    </w:lvl>
    <w:lvl w:ilvl="6" w:tplc="8EE46594" w:tentative="1">
      <w:start w:val="1"/>
      <w:numFmt w:val="decimal"/>
      <w:lvlText w:val="%7."/>
      <w:lvlJc w:val="left"/>
      <w:pPr>
        <w:tabs>
          <w:tab w:val="num" w:pos="5040"/>
        </w:tabs>
        <w:ind w:left="5040" w:hanging="360"/>
      </w:pPr>
    </w:lvl>
    <w:lvl w:ilvl="7" w:tplc="376C952E" w:tentative="1">
      <w:start w:val="1"/>
      <w:numFmt w:val="lowerLetter"/>
      <w:lvlText w:val="%8."/>
      <w:lvlJc w:val="left"/>
      <w:pPr>
        <w:tabs>
          <w:tab w:val="num" w:pos="5760"/>
        </w:tabs>
        <w:ind w:left="5760" w:hanging="360"/>
      </w:pPr>
    </w:lvl>
    <w:lvl w:ilvl="8" w:tplc="699861A8" w:tentative="1">
      <w:start w:val="1"/>
      <w:numFmt w:val="lowerRoman"/>
      <w:lvlText w:val="%9."/>
      <w:lvlJc w:val="right"/>
      <w:pPr>
        <w:tabs>
          <w:tab w:val="num" w:pos="6480"/>
        </w:tabs>
        <w:ind w:left="6480" w:hanging="180"/>
      </w:pPr>
    </w:lvl>
  </w:abstractNum>
  <w:abstractNum w:abstractNumId="20" w15:restartNumberingAfterBreak="0">
    <w:nsid w:val="20DD79C7"/>
    <w:multiLevelType w:val="multilevel"/>
    <w:tmpl w:val="5882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3C027B"/>
    <w:multiLevelType w:val="hybridMultilevel"/>
    <w:tmpl w:val="B13A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BC4FA7"/>
    <w:multiLevelType w:val="hybridMultilevel"/>
    <w:tmpl w:val="61CC353C"/>
    <w:lvl w:ilvl="0" w:tplc="BF580BCE">
      <w:start w:val="1"/>
      <w:numFmt w:val="bullet"/>
      <w:pStyle w:val="Norm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027EBE"/>
    <w:multiLevelType w:val="hybridMultilevel"/>
    <w:tmpl w:val="40E400D0"/>
    <w:lvl w:ilvl="0" w:tplc="47CE1C6A">
      <w:start w:val="2"/>
      <w:numFmt w:val="decimal"/>
      <w:lvlText w:val="%1."/>
      <w:lvlJc w:val="left"/>
      <w:pPr>
        <w:tabs>
          <w:tab w:val="num" w:pos="720"/>
        </w:tabs>
        <w:ind w:left="720" w:hanging="360"/>
      </w:pPr>
      <w:rPr>
        <w:rFonts w:hint="default"/>
        <w:b/>
      </w:rPr>
    </w:lvl>
    <w:lvl w:ilvl="1" w:tplc="71647CDA" w:tentative="1">
      <w:start w:val="1"/>
      <w:numFmt w:val="lowerLetter"/>
      <w:lvlText w:val="%2."/>
      <w:lvlJc w:val="left"/>
      <w:pPr>
        <w:tabs>
          <w:tab w:val="num" w:pos="1440"/>
        </w:tabs>
        <w:ind w:left="1440" w:hanging="360"/>
      </w:pPr>
    </w:lvl>
    <w:lvl w:ilvl="2" w:tplc="3FD66C80" w:tentative="1">
      <w:start w:val="1"/>
      <w:numFmt w:val="lowerRoman"/>
      <w:lvlText w:val="%3."/>
      <w:lvlJc w:val="right"/>
      <w:pPr>
        <w:tabs>
          <w:tab w:val="num" w:pos="2160"/>
        </w:tabs>
        <w:ind w:left="2160" w:hanging="180"/>
      </w:pPr>
    </w:lvl>
    <w:lvl w:ilvl="3" w:tplc="ECF4E310" w:tentative="1">
      <w:start w:val="1"/>
      <w:numFmt w:val="decimal"/>
      <w:lvlText w:val="%4."/>
      <w:lvlJc w:val="left"/>
      <w:pPr>
        <w:tabs>
          <w:tab w:val="num" w:pos="2880"/>
        </w:tabs>
        <w:ind w:left="2880" w:hanging="360"/>
      </w:pPr>
    </w:lvl>
    <w:lvl w:ilvl="4" w:tplc="62FEFE4C" w:tentative="1">
      <w:start w:val="1"/>
      <w:numFmt w:val="lowerLetter"/>
      <w:lvlText w:val="%5."/>
      <w:lvlJc w:val="left"/>
      <w:pPr>
        <w:tabs>
          <w:tab w:val="num" w:pos="3600"/>
        </w:tabs>
        <w:ind w:left="3600" w:hanging="360"/>
      </w:pPr>
    </w:lvl>
    <w:lvl w:ilvl="5" w:tplc="78386202" w:tentative="1">
      <w:start w:val="1"/>
      <w:numFmt w:val="lowerRoman"/>
      <w:lvlText w:val="%6."/>
      <w:lvlJc w:val="right"/>
      <w:pPr>
        <w:tabs>
          <w:tab w:val="num" w:pos="4320"/>
        </w:tabs>
        <w:ind w:left="4320" w:hanging="180"/>
      </w:pPr>
    </w:lvl>
    <w:lvl w:ilvl="6" w:tplc="6A9C3F68" w:tentative="1">
      <w:start w:val="1"/>
      <w:numFmt w:val="decimal"/>
      <w:lvlText w:val="%7."/>
      <w:lvlJc w:val="left"/>
      <w:pPr>
        <w:tabs>
          <w:tab w:val="num" w:pos="5040"/>
        </w:tabs>
        <w:ind w:left="5040" w:hanging="360"/>
      </w:pPr>
    </w:lvl>
    <w:lvl w:ilvl="7" w:tplc="F0CEAB32" w:tentative="1">
      <w:start w:val="1"/>
      <w:numFmt w:val="lowerLetter"/>
      <w:lvlText w:val="%8."/>
      <w:lvlJc w:val="left"/>
      <w:pPr>
        <w:tabs>
          <w:tab w:val="num" w:pos="5760"/>
        </w:tabs>
        <w:ind w:left="5760" w:hanging="360"/>
      </w:pPr>
    </w:lvl>
    <w:lvl w:ilvl="8" w:tplc="3250A3EA" w:tentative="1">
      <w:start w:val="1"/>
      <w:numFmt w:val="lowerRoman"/>
      <w:lvlText w:val="%9."/>
      <w:lvlJc w:val="right"/>
      <w:pPr>
        <w:tabs>
          <w:tab w:val="num" w:pos="6480"/>
        </w:tabs>
        <w:ind w:left="6480" w:hanging="180"/>
      </w:pPr>
    </w:lvl>
  </w:abstractNum>
  <w:abstractNum w:abstractNumId="24" w15:restartNumberingAfterBreak="0">
    <w:nsid w:val="31D567C6"/>
    <w:multiLevelType w:val="hybridMultilevel"/>
    <w:tmpl w:val="DD72EC74"/>
    <w:lvl w:ilvl="0" w:tplc="269802E6">
      <w:start w:val="1"/>
      <w:numFmt w:val="bullet"/>
      <w:lvlText w:val=""/>
      <w:lvlJc w:val="left"/>
      <w:pPr>
        <w:tabs>
          <w:tab w:val="num" w:pos="2992"/>
        </w:tabs>
        <w:ind w:left="2992" w:hanging="360"/>
      </w:pPr>
      <w:rPr>
        <w:rFonts w:ascii="Symbol" w:hAnsi="Symbol" w:hint="default"/>
      </w:rPr>
    </w:lvl>
    <w:lvl w:ilvl="1" w:tplc="A28C65AA" w:tentative="1">
      <w:start w:val="1"/>
      <w:numFmt w:val="bullet"/>
      <w:lvlText w:val="o"/>
      <w:lvlJc w:val="left"/>
      <w:pPr>
        <w:tabs>
          <w:tab w:val="num" w:pos="3712"/>
        </w:tabs>
        <w:ind w:left="3712" w:hanging="360"/>
      </w:pPr>
      <w:rPr>
        <w:rFonts w:ascii="Courier New" w:hAnsi="Courier New" w:hint="default"/>
      </w:rPr>
    </w:lvl>
    <w:lvl w:ilvl="2" w:tplc="9BE88E52" w:tentative="1">
      <w:start w:val="1"/>
      <w:numFmt w:val="bullet"/>
      <w:lvlText w:val=""/>
      <w:lvlJc w:val="left"/>
      <w:pPr>
        <w:tabs>
          <w:tab w:val="num" w:pos="4432"/>
        </w:tabs>
        <w:ind w:left="4432" w:hanging="360"/>
      </w:pPr>
      <w:rPr>
        <w:rFonts w:ascii="Wingdings" w:hAnsi="Wingdings" w:hint="default"/>
      </w:rPr>
    </w:lvl>
    <w:lvl w:ilvl="3" w:tplc="7E90BC90" w:tentative="1">
      <w:start w:val="1"/>
      <w:numFmt w:val="bullet"/>
      <w:lvlText w:val=""/>
      <w:lvlJc w:val="left"/>
      <w:pPr>
        <w:tabs>
          <w:tab w:val="num" w:pos="5152"/>
        </w:tabs>
        <w:ind w:left="5152" w:hanging="360"/>
      </w:pPr>
      <w:rPr>
        <w:rFonts w:ascii="Symbol" w:hAnsi="Symbol" w:hint="default"/>
      </w:rPr>
    </w:lvl>
    <w:lvl w:ilvl="4" w:tplc="585899EA" w:tentative="1">
      <w:start w:val="1"/>
      <w:numFmt w:val="bullet"/>
      <w:lvlText w:val="o"/>
      <w:lvlJc w:val="left"/>
      <w:pPr>
        <w:tabs>
          <w:tab w:val="num" w:pos="5872"/>
        </w:tabs>
        <w:ind w:left="5872" w:hanging="360"/>
      </w:pPr>
      <w:rPr>
        <w:rFonts w:ascii="Courier New" w:hAnsi="Courier New" w:hint="default"/>
      </w:rPr>
    </w:lvl>
    <w:lvl w:ilvl="5" w:tplc="4CA8488A" w:tentative="1">
      <w:start w:val="1"/>
      <w:numFmt w:val="bullet"/>
      <w:lvlText w:val=""/>
      <w:lvlJc w:val="left"/>
      <w:pPr>
        <w:tabs>
          <w:tab w:val="num" w:pos="6592"/>
        </w:tabs>
        <w:ind w:left="6592" w:hanging="360"/>
      </w:pPr>
      <w:rPr>
        <w:rFonts w:ascii="Wingdings" w:hAnsi="Wingdings" w:hint="default"/>
      </w:rPr>
    </w:lvl>
    <w:lvl w:ilvl="6" w:tplc="51208A6C" w:tentative="1">
      <w:start w:val="1"/>
      <w:numFmt w:val="bullet"/>
      <w:lvlText w:val=""/>
      <w:lvlJc w:val="left"/>
      <w:pPr>
        <w:tabs>
          <w:tab w:val="num" w:pos="7312"/>
        </w:tabs>
        <w:ind w:left="7312" w:hanging="360"/>
      </w:pPr>
      <w:rPr>
        <w:rFonts w:ascii="Symbol" w:hAnsi="Symbol" w:hint="default"/>
      </w:rPr>
    </w:lvl>
    <w:lvl w:ilvl="7" w:tplc="FD52F360" w:tentative="1">
      <w:start w:val="1"/>
      <w:numFmt w:val="bullet"/>
      <w:lvlText w:val="o"/>
      <w:lvlJc w:val="left"/>
      <w:pPr>
        <w:tabs>
          <w:tab w:val="num" w:pos="8032"/>
        </w:tabs>
        <w:ind w:left="8032" w:hanging="360"/>
      </w:pPr>
      <w:rPr>
        <w:rFonts w:ascii="Courier New" w:hAnsi="Courier New" w:hint="default"/>
      </w:rPr>
    </w:lvl>
    <w:lvl w:ilvl="8" w:tplc="5DE22CD2" w:tentative="1">
      <w:start w:val="1"/>
      <w:numFmt w:val="bullet"/>
      <w:lvlText w:val=""/>
      <w:lvlJc w:val="left"/>
      <w:pPr>
        <w:tabs>
          <w:tab w:val="num" w:pos="8752"/>
        </w:tabs>
        <w:ind w:left="8752" w:hanging="360"/>
      </w:pPr>
      <w:rPr>
        <w:rFonts w:ascii="Wingdings" w:hAnsi="Wingdings" w:hint="default"/>
      </w:rPr>
    </w:lvl>
  </w:abstractNum>
  <w:abstractNum w:abstractNumId="25" w15:restartNumberingAfterBreak="0">
    <w:nsid w:val="3D3B4826"/>
    <w:multiLevelType w:val="hybridMultilevel"/>
    <w:tmpl w:val="6F7679CA"/>
    <w:lvl w:ilvl="0" w:tplc="F40C26EC">
      <w:start w:val="1"/>
      <w:numFmt w:val="decimal"/>
      <w:lvlText w:val="%1."/>
      <w:lvlJc w:val="left"/>
      <w:pPr>
        <w:tabs>
          <w:tab w:val="num" w:pos="720"/>
        </w:tabs>
        <w:ind w:left="720" w:hanging="360"/>
      </w:pPr>
      <w:rPr>
        <w:rFonts w:hint="default"/>
        <w:b/>
      </w:rPr>
    </w:lvl>
    <w:lvl w:ilvl="1" w:tplc="935A5020" w:tentative="1">
      <w:start w:val="1"/>
      <w:numFmt w:val="lowerLetter"/>
      <w:lvlText w:val="%2."/>
      <w:lvlJc w:val="left"/>
      <w:pPr>
        <w:tabs>
          <w:tab w:val="num" w:pos="1440"/>
        </w:tabs>
        <w:ind w:left="1440" w:hanging="360"/>
      </w:pPr>
    </w:lvl>
    <w:lvl w:ilvl="2" w:tplc="741A7582" w:tentative="1">
      <w:start w:val="1"/>
      <w:numFmt w:val="lowerRoman"/>
      <w:lvlText w:val="%3."/>
      <w:lvlJc w:val="right"/>
      <w:pPr>
        <w:tabs>
          <w:tab w:val="num" w:pos="2160"/>
        </w:tabs>
        <w:ind w:left="2160" w:hanging="180"/>
      </w:pPr>
    </w:lvl>
    <w:lvl w:ilvl="3" w:tplc="656AFA9E" w:tentative="1">
      <w:start w:val="1"/>
      <w:numFmt w:val="decimal"/>
      <w:lvlText w:val="%4."/>
      <w:lvlJc w:val="left"/>
      <w:pPr>
        <w:tabs>
          <w:tab w:val="num" w:pos="2880"/>
        </w:tabs>
        <w:ind w:left="2880" w:hanging="360"/>
      </w:pPr>
    </w:lvl>
    <w:lvl w:ilvl="4" w:tplc="4D2A999E" w:tentative="1">
      <w:start w:val="1"/>
      <w:numFmt w:val="lowerLetter"/>
      <w:lvlText w:val="%5."/>
      <w:lvlJc w:val="left"/>
      <w:pPr>
        <w:tabs>
          <w:tab w:val="num" w:pos="3600"/>
        </w:tabs>
        <w:ind w:left="3600" w:hanging="360"/>
      </w:pPr>
    </w:lvl>
    <w:lvl w:ilvl="5" w:tplc="AB5A0C3A" w:tentative="1">
      <w:start w:val="1"/>
      <w:numFmt w:val="lowerRoman"/>
      <w:lvlText w:val="%6."/>
      <w:lvlJc w:val="right"/>
      <w:pPr>
        <w:tabs>
          <w:tab w:val="num" w:pos="4320"/>
        </w:tabs>
        <w:ind w:left="4320" w:hanging="180"/>
      </w:pPr>
    </w:lvl>
    <w:lvl w:ilvl="6" w:tplc="63622338" w:tentative="1">
      <w:start w:val="1"/>
      <w:numFmt w:val="decimal"/>
      <w:lvlText w:val="%7."/>
      <w:lvlJc w:val="left"/>
      <w:pPr>
        <w:tabs>
          <w:tab w:val="num" w:pos="5040"/>
        </w:tabs>
        <w:ind w:left="5040" w:hanging="360"/>
      </w:pPr>
    </w:lvl>
    <w:lvl w:ilvl="7" w:tplc="A79475C6" w:tentative="1">
      <w:start w:val="1"/>
      <w:numFmt w:val="lowerLetter"/>
      <w:lvlText w:val="%8."/>
      <w:lvlJc w:val="left"/>
      <w:pPr>
        <w:tabs>
          <w:tab w:val="num" w:pos="5760"/>
        </w:tabs>
        <w:ind w:left="5760" w:hanging="360"/>
      </w:pPr>
    </w:lvl>
    <w:lvl w:ilvl="8" w:tplc="C8A2AC80" w:tentative="1">
      <w:start w:val="1"/>
      <w:numFmt w:val="lowerRoman"/>
      <w:lvlText w:val="%9."/>
      <w:lvlJc w:val="right"/>
      <w:pPr>
        <w:tabs>
          <w:tab w:val="num" w:pos="6480"/>
        </w:tabs>
        <w:ind w:left="6480" w:hanging="180"/>
      </w:pPr>
    </w:lvl>
  </w:abstractNum>
  <w:abstractNum w:abstractNumId="26" w15:restartNumberingAfterBreak="0">
    <w:nsid w:val="47233FFB"/>
    <w:multiLevelType w:val="multilevel"/>
    <w:tmpl w:val="7192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F3E00"/>
    <w:multiLevelType w:val="hybridMultilevel"/>
    <w:tmpl w:val="7200E758"/>
    <w:lvl w:ilvl="0" w:tplc="9730A1AA">
      <w:start w:val="1"/>
      <w:numFmt w:val="bullet"/>
      <w:lvlText w:val=""/>
      <w:lvlJc w:val="left"/>
      <w:pPr>
        <w:tabs>
          <w:tab w:val="num" w:pos="3352"/>
        </w:tabs>
        <w:ind w:left="3352" w:hanging="360"/>
      </w:pPr>
      <w:rPr>
        <w:rFonts w:ascii="Symbol" w:hAnsi="Symbol" w:hint="default"/>
      </w:rPr>
    </w:lvl>
    <w:lvl w:ilvl="1" w:tplc="8EF60488" w:tentative="1">
      <w:start w:val="1"/>
      <w:numFmt w:val="bullet"/>
      <w:lvlText w:val="o"/>
      <w:lvlJc w:val="left"/>
      <w:pPr>
        <w:tabs>
          <w:tab w:val="num" w:pos="4072"/>
        </w:tabs>
        <w:ind w:left="4072" w:hanging="360"/>
      </w:pPr>
      <w:rPr>
        <w:rFonts w:ascii="Courier New" w:hAnsi="Courier New" w:hint="default"/>
      </w:rPr>
    </w:lvl>
    <w:lvl w:ilvl="2" w:tplc="2798774E" w:tentative="1">
      <w:start w:val="1"/>
      <w:numFmt w:val="bullet"/>
      <w:lvlText w:val=""/>
      <w:lvlJc w:val="left"/>
      <w:pPr>
        <w:tabs>
          <w:tab w:val="num" w:pos="4792"/>
        </w:tabs>
        <w:ind w:left="4792" w:hanging="360"/>
      </w:pPr>
      <w:rPr>
        <w:rFonts w:ascii="Wingdings" w:hAnsi="Wingdings" w:hint="default"/>
      </w:rPr>
    </w:lvl>
    <w:lvl w:ilvl="3" w:tplc="5B949F86" w:tentative="1">
      <w:start w:val="1"/>
      <w:numFmt w:val="bullet"/>
      <w:lvlText w:val=""/>
      <w:lvlJc w:val="left"/>
      <w:pPr>
        <w:tabs>
          <w:tab w:val="num" w:pos="5512"/>
        </w:tabs>
        <w:ind w:left="5512" w:hanging="360"/>
      </w:pPr>
      <w:rPr>
        <w:rFonts w:ascii="Symbol" w:hAnsi="Symbol" w:hint="default"/>
      </w:rPr>
    </w:lvl>
    <w:lvl w:ilvl="4" w:tplc="5A94605C" w:tentative="1">
      <w:start w:val="1"/>
      <w:numFmt w:val="bullet"/>
      <w:lvlText w:val="o"/>
      <w:lvlJc w:val="left"/>
      <w:pPr>
        <w:tabs>
          <w:tab w:val="num" w:pos="6232"/>
        </w:tabs>
        <w:ind w:left="6232" w:hanging="360"/>
      </w:pPr>
      <w:rPr>
        <w:rFonts w:ascii="Courier New" w:hAnsi="Courier New" w:hint="default"/>
      </w:rPr>
    </w:lvl>
    <w:lvl w:ilvl="5" w:tplc="FE72EBCA" w:tentative="1">
      <w:start w:val="1"/>
      <w:numFmt w:val="bullet"/>
      <w:lvlText w:val=""/>
      <w:lvlJc w:val="left"/>
      <w:pPr>
        <w:tabs>
          <w:tab w:val="num" w:pos="6952"/>
        </w:tabs>
        <w:ind w:left="6952" w:hanging="360"/>
      </w:pPr>
      <w:rPr>
        <w:rFonts w:ascii="Wingdings" w:hAnsi="Wingdings" w:hint="default"/>
      </w:rPr>
    </w:lvl>
    <w:lvl w:ilvl="6" w:tplc="67D6FA5A" w:tentative="1">
      <w:start w:val="1"/>
      <w:numFmt w:val="bullet"/>
      <w:lvlText w:val=""/>
      <w:lvlJc w:val="left"/>
      <w:pPr>
        <w:tabs>
          <w:tab w:val="num" w:pos="7672"/>
        </w:tabs>
        <w:ind w:left="7672" w:hanging="360"/>
      </w:pPr>
      <w:rPr>
        <w:rFonts w:ascii="Symbol" w:hAnsi="Symbol" w:hint="default"/>
      </w:rPr>
    </w:lvl>
    <w:lvl w:ilvl="7" w:tplc="D6F8A2D8" w:tentative="1">
      <w:start w:val="1"/>
      <w:numFmt w:val="bullet"/>
      <w:lvlText w:val="o"/>
      <w:lvlJc w:val="left"/>
      <w:pPr>
        <w:tabs>
          <w:tab w:val="num" w:pos="8392"/>
        </w:tabs>
        <w:ind w:left="8392" w:hanging="360"/>
      </w:pPr>
      <w:rPr>
        <w:rFonts w:ascii="Courier New" w:hAnsi="Courier New" w:hint="default"/>
      </w:rPr>
    </w:lvl>
    <w:lvl w:ilvl="8" w:tplc="CD5CDCBA" w:tentative="1">
      <w:start w:val="1"/>
      <w:numFmt w:val="bullet"/>
      <w:lvlText w:val=""/>
      <w:lvlJc w:val="left"/>
      <w:pPr>
        <w:tabs>
          <w:tab w:val="num" w:pos="9112"/>
        </w:tabs>
        <w:ind w:left="9112" w:hanging="360"/>
      </w:pPr>
      <w:rPr>
        <w:rFonts w:ascii="Wingdings" w:hAnsi="Wingdings" w:hint="default"/>
      </w:rPr>
    </w:lvl>
  </w:abstractNum>
  <w:abstractNum w:abstractNumId="28" w15:restartNumberingAfterBreak="0">
    <w:nsid w:val="644A38AF"/>
    <w:multiLevelType w:val="hybridMultilevel"/>
    <w:tmpl w:val="B1CA146E"/>
    <w:lvl w:ilvl="0" w:tplc="C7E06A90">
      <w:start w:val="1"/>
      <w:numFmt w:val="bullet"/>
      <w:lvlText w:val=""/>
      <w:lvlJc w:val="left"/>
      <w:pPr>
        <w:tabs>
          <w:tab w:val="num" w:pos="2628"/>
        </w:tabs>
        <w:ind w:left="2628" w:hanging="360"/>
      </w:pPr>
      <w:rPr>
        <w:rFonts w:ascii="Symbol" w:hAnsi="Symbol" w:hint="default"/>
      </w:rPr>
    </w:lvl>
    <w:lvl w:ilvl="1" w:tplc="9A6A6B58" w:tentative="1">
      <w:start w:val="1"/>
      <w:numFmt w:val="bullet"/>
      <w:lvlText w:val="o"/>
      <w:lvlJc w:val="left"/>
      <w:pPr>
        <w:tabs>
          <w:tab w:val="num" w:pos="3348"/>
        </w:tabs>
        <w:ind w:left="3348" w:hanging="360"/>
      </w:pPr>
      <w:rPr>
        <w:rFonts w:ascii="Courier New" w:hAnsi="Courier New" w:hint="default"/>
      </w:rPr>
    </w:lvl>
    <w:lvl w:ilvl="2" w:tplc="7CA662BC" w:tentative="1">
      <w:start w:val="1"/>
      <w:numFmt w:val="bullet"/>
      <w:lvlText w:val=""/>
      <w:lvlJc w:val="left"/>
      <w:pPr>
        <w:tabs>
          <w:tab w:val="num" w:pos="4068"/>
        </w:tabs>
        <w:ind w:left="4068" w:hanging="360"/>
      </w:pPr>
      <w:rPr>
        <w:rFonts w:ascii="Wingdings" w:hAnsi="Wingdings" w:hint="default"/>
      </w:rPr>
    </w:lvl>
    <w:lvl w:ilvl="3" w:tplc="3A8A38F0" w:tentative="1">
      <w:start w:val="1"/>
      <w:numFmt w:val="bullet"/>
      <w:lvlText w:val=""/>
      <w:lvlJc w:val="left"/>
      <w:pPr>
        <w:tabs>
          <w:tab w:val="num" w:pos="4788"/>
        </w:tabs>
        <w:ind w:left="4788" w:hanging="360"/>
      </w:pPr>
      <w:rPr>
        <w:rFonts w:ascii="Symbol" w:hAnsi="Symbol" w:hint="default"/>
      </w:rPr>
    </w:lvl>
    <w:lvl w:ilvl="4" w:tplc="B8BA467C" w:tentative="1">
      <w:start w:val="1"/>
      <w:numFmt w:val="bullet"/>
      <w:lvlText w:val="o"/>
      <w:lvlJc w:val="left"/>
      <w:pPr>
        <w:tabs>
          <w:tab w:val="num" w:pos="5508"/>
        </w:tabs>
        <w:ind w:left="5508" w:hanging="360"/>
      </w:pPr>
      <w:rPr>
        <w:rFonts w:ascii="Courier New" w:hAnsi="Courier New" w:hint="default"/>
      </w:rPr>
    </w:lvl>
    <w:lvl w:ilvl="5" w:tplc="62549278" w:tentative="1">
      <w:start w:val="1"/>
      <w:numFmt w:val="bullet"/>
      <w:lvlText w:val=""/>
      <w:lvlJc w:val="left"/>
      <w:pPr>
        <w:tabs>
          <w:tab w:val="num" w:pos="6228"/>
        </w:tabs>
        <w:ind w:left="6228" w:hanging="360"/>
      </w:pPr>
      <w:rPr>
        <w:rFonts w:ascii="Wingdings" w:hAnsi="Wingdings" w:hint="default"/>
      </w:rPr>
    </w:lvl>
    <w:lvl w:ilvl="6" w:tplc="B1126C28" w:tentative="1">
      <w:start w:val="1"/>
      <w:numFmt w:val="bullet"/>
      <w:lvlText w:val=""/>
      <w:lvlJc w:val="left"/>
      <w:pPr>
        <w:tabs>
          <w:tab w:val="num" w:pos="6948"/>
        </w:tabs>
        <w:ind w:left="6948" w:hanging="360"/>
      </w:pPr>
      <w:rPr>
        <w:rFonts w:ascii="Symbol" w:hAnsi="Symbol" w:hint="default"/>
      </w:rPr>
    </w:lvl>
    <w:lvl w:ilvl="7" w:tplc="DCA09DBA" w:tentative="1">
      <w:start w:val="1"/>
      <w:numFmt w:val="bullet"/>
      <w:lvlText w:val="o"/>
      <w:lvlJc w:val="left"/>
      <w:pPr>
        <w:tabs>
          <w:tab w:val="num" w:pos="7668"/>
        </w:tabs>
        <w:ind w:left="7668" w:hanging="360"/>
      </w:pPr>
      <w:rPr>
        <w:rFonts w:ascii="Courier New" w:hAnsi="Courier New" w:hint="default"/>
      </w:rPr>
    </w:lvl>
    <w:lvl w:ilvl="8" w:tplc="8968F97E" w:tentative="1">
      <w:start w:val="1"/>
      <w:numFmt w:val="bullet"/>
      <w:lvlText w:val=""/>
      <w:lvlJc w:val="left"/>
      <w:pPr>
        <w:tabs>
          <w:tab w:val="num" w:pos="8388"/>
        </w:tabs>
        <w:ind w:left="8388" w:hanging="360"/>
      </w:pPr>
      <w:rPr>
        <w:rFonts w:ascii="Wingdings" w:hAnsi="Wingdings" w:hint="default"/>
      </w:rPr>
    </w:lvl>
  </w:abstractNum>
  <w:abstractNum w:abstractNumId="29" w15:restartNumberingAfterBreak="0">
    <w:nsid w:val="69EF3DD1"/>
    <w:multiLevelType w:val="multilevel"/>
    <w:tmpl w:val="7EA03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31F1E"/>
    <w:multiLevelType w:val="hybridMultilevel"/>
    <w:tmpl w:val="543A9CD4"/>
    <w:lvl w:ilvl="0" w:tplc="D242EB1A">
      <w:start w:val="1"/>
      <w:numFmt w:val="bullet"/>
      <w:lvlText w:val=""/>
      <w:lvlJc w:val="left"/>
      <w:pPr>
        <w:tabs>
          <w:tab w:val="num" w:pos="397"/>
        </w:tabs>
        <w:ind w:left="397" w:hanging="39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100A35"/>
    <w:multiLevelType w:val="hybridMultilevel"/>
    <w:tmpl w:val="03702954"/>
    <w:lvl w:ilvl="0" w:tplc="CAE66C14">
      <w:start w:val="1"/>
      <w:numFmt w:val="bullet"/>
      <w:pStyle w:val="T4"/>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20D95"/>
    <w:multiLevelType w:val="hybridMultilevel"/>
    <w:tmpl w:val="8D0CAC12"/>
    <w:lvl w:ilvl="0" w:tplc="FF74C58C">
      <w:start w:val="1"/>
      <w:numFmt w:val="bullet"/>
      <w:lvlText w:val=""/>
      <w:lvlJc w:val="left"/>
      <w:pPr>
        <w:tabs>
          <w:tab w:val="num" w:pos="720"/>
        </w:tabs>
        <w:ind w:left="720" w:hanging="360"/>
      </w:pPr>
      <w:rPr>
        <w:rFonts w:ascii="Wingdings" w:hAnsi="Wingdings" w:hint="default"/>
      </w:rPr>
    </w:lvl>
    <w:lvl w:ilvl="1" w:tplc="E25A260C">
      <w:start w:val="1"/>
      <w:numFmt w:val="bullet"/>
      <w:lvlText w:val=""/>
      <w:lvlJc w:val="left"/>
      <w:pPr>
        <w:tabs>
          <w:tab w:val="num" w:pos="1440"/>
        </w:tabs>
        <w:ind w:left="1440" w:hanging="360"/>
      </w:pPr>
      <w:rPr>
        <w:rFonts w:ascii="Symbol" w:hAnsi="Symbol" w:hint="default"/>
      </w:rPr>
    </w:lvl>
    <w:lvl w:ilvl="2" w:tplc="B7C46B8A">
      <w:start w:val="1"/>
      <w:numFmt w:val="bullet"/>
      <w:pStyle w:val="Action"/>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10956"/>
    <w:multiLevelType w:val="hybridMultilevel"/>
    <w:tmpl w:val="A67C841C"/>
    <w:lvl w:ilvl="0" w:tplc="9B60529E">
      <w:start w:val="1"/>
      <w:numFmt w:val="lowerLetter"/>
      <w:lvlText w:val="%1."/>
      <w:lvlJc w:val="left"/>
      <w:pPr>
        <w:tabs>
          <w:tab w:val="num" w:pos="1040"/>
        </w:tabs>
        <w:ind w:left="1021" w:hanging="341"/>
      </w:pPr>
      <w:rPr>
        <w:rFonts w:hint="default"/>
      </w:rPr>
    </w:lvl>
    <w:lvl w:ilvl="1" w:tplc="F418CE02" w:tentative="1">
      <w:start w:val="1"/>
      <w:numFmt w:val="lowerLetter"/>
      <w:lvlText w:val="%2."/>
      <w:lvlJc w:val="left"/>
      <w:pPr>
        <w:tabs>
          <w:tab w:val="num" w:pos="1440"/>
        </w:tabs>
        <w:ind w:left="1440" w:hanging="360"/>
      </w:pPr>
    </w:lvl>
    <w:lvl w:ilvl="2" w:tplc="ACA85E7A" w:tentative="1">
      <w:start w:val="1"/>
      <w:numFmt w:val="lowerRoman"/>
      <w:lvlText w:val="%3."/>
      <w:lvlJc w:val="right"/>
      <w:pPr>
        <w:tabs>
          <w:tab w:val="num" w:pos="2160"/>
        </w:tabs>
        <w:ind w:left="2160" w:hanging="180"/>
      </w:pPr>
    </w:lvl>
    <w:lvl w:ilvl="3" w:tplc="F6608A50" w:tentative="1">
      <w:start w:val="1"/>
      <w:numFmt w:val="decimal"/>
      <w:lvlText w:val="%4."/>
      <w:lvlJc w:val="left"/>
      <w:pPr>
        <w:tabs>
          <w:tab w:val="num" w:pos="2880"/>
        </w:tabs>
        <w:ind w:left="2880" w:hanging="360"/>
      </w:pPr>
    </w:lvl>
    <w:lvl w:ilvl="4" w:tplc="83C6AA74" w:tentative="1">
      <w:start w:val="1"/>
      <w:numFmt w:val="lowerLetter"/>
      <w:lvlText w:val="%5."/>
      <w:lvlJc w:val="left"/>
      <w:pPr>
        <w:tabs>
          <w:tab w:val="num" w:pos="3600"/>
        </w:tabs>
        <w:ind w:left="3600" w:hanging="360"/>
      </w:pPr>
    </w:lvl>
    <w:lvl w:ilvl="5" w:tplc="90F0BF56" w:tentative="1">
      <w:start w:val="1"/>
      <w:numFmt w:val="lowerRoman"/>
      <w:lvlText w:val="%6."/>
      <w:lvlJc w:val="right"/>
      <w:pPr>
        <w:tabs>
          <w:tab w:val="num" w:pos="4320"/>
        </w:tabs>
        <w:ind w:left="4320" w:hanging="180"/>
      </w:pPr>
    </w:lvl>
    <w:lvl w:ilvl="6" w:tplc="FD843520" w:tentative="1">
      <w:start w:val="1"/>
      <w:numFmt w:val="decimal"/>
      <w:lvlText w:val="%7."/>
      <w:lvlJc w:val="left"/>
      <w:pPr>
        <w:tabs>
          <w:tab w:val="num" w:pos="5040"/>
        </w:tabs>
        <w:ind w:left="5040" w:hanging="360"/>
      </w:pPr>
    </w:lvl>
    <w:lvl w:ilvl="7" w:tplc="55E8232C" w:tentative="1">
      <w:start w:val="1"/>
      <w:numFmt w:val="lowerLetter"/>
      <w:lvlText w:val="%8."/>
      <w:lvlJc w:val="left"/>
      <w:pPr>
        <w:tabs>
          <w:tab w:val="num" w:pos="5760"/>
        </w:tabs>
        <w:ind w:left="5760" w:hanging="360"/>
      </w:pPr>
    </w:lvl>
    <w:lvl w:ilvl="8" w:tplc="92D8FF06" w:tentative="1">
      <w:start w:val="1"/>
      <w:numFmt w:val="lowerRoman"/>
      <w:lvlText w:val="%9."/>
      <w:lvlJc w:val="right"/>
      <w:pPr>
        <w:tabs>
          <w:tab w:val="num" w:pos="6480"/>
        </w:tabs>
        <w:ind w:left="6480" w:hanging="180"/>
      </w:pPr>
    </w:lvl>
  </w:abstractNum>
  <w:abstractNum w:abstractNumId="34" w15:restartNumberingAfterBreak="0">
    <w:nsid w:val="703F7A16"/>
    <w:multiLevelType w:val="hybridMultilevel"/>
    <w:tmpl w:val="F28ED222"/>
    <w:lvl w:ilvl="0" w:tplc="9F68EFCC">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58556011">
    <w:abstractNumId w:val="24"/>
  </w:num>
  <w:num w:numId="2" w16cid:durableId="269287784">
    <w:abstractNumId w:val="27"/>
  </w:num>
  <w:num w:numId="3" w16cid:durableId="1947804765">
    <w:abstractNumId w:val="28"/>
  </w:num>
  <w:num w:numId="4" w16cid:durableId="1243103681">
    <w:abstractNumId w:val="11"/>
  </w:num>
  <w:num w:numId="5" w16cid:durableId="383913043">
    <w:abstractNumId w:val="23"/>
  </w:num>
  <w:num w:numId="6" w16cid:durableId="1873956998">
    <w:abstractNumId w:val="25"/>
  </w:num>
  <w:num w:numId="7" w16cid:durableId="1394045180">
    <w:abstractNumId w:val="10"/>
  </w:num>
  <w:num w:numId="8" w16cid:durableId="882713516">
    <w:abstractNumId w:val="19"/>
  </w:num>
  <w:num w:numId="9" w16cid:durableId="1961456219">
    <w:abstractNumId w:val="33"/>
  </w:num>
  <w:num w:numId="10" w16cid:durableId="1349259318">
    <w:abstractNumId w:val="9"/>
  </w:num>
  <w:num w:numId="11" w16cid:durableId="316149085">
    <w:abstractNumId w:val="7"/>
  </w:num>
  <w:num w:numId="12" w16cid:durableId="130828963">
    <w:abstractNumId w:val="6"/>
  </w:num>
  <w:num w:numId="13" w16cid:durableId="40440421">
    <w:abstractNumId w:val="5"/>
  </w:num>
  <w:num w:numId="14" w16cid:durableId="1509178423">
    <w:abstractNumId w:val="4"/>
  </w:num>
  <w:num w:numId="15" w16cid:durableId="259799801">
    <w:abstractNumId w:val="8"/>
  </w:num>
  <w:num w:numId="16" w16cid:durableId="658771610">
    <w:abstractNumId w:val="3"/>
  </w:num>
  <w:num w:numId="17" w16cid:durableId="217404060">
    <w:abstractNumId w:val="2"/>
  </w:num>
  <w:num w:numId="18" w16cid:durableId="702441865">
    <w:abstractNumId w:val="1"/>
  </w:num>
  <w:num w:numId="19" w16cid:durableId="708336220">
    <w:abstractNumId w:val="0"/>
  </w:num>
  <w:num w:numId="20" w16cid:durableId="1431899873">
    <w:abstractNumId w:val="34"/>
  </w:num>
  <w:num w:numId="21" w16cid:durableId="578028132">
    <w:abstractNumId w:val="16"/>
  </w:num>
  <w:num w:numId="22" w16cid:durableId="1827163600">
    <w:abstractNumId w:val="18"/>
  </w:num>
  <w:num w:numId="23" w16cid:durableId="366150071">
    <w:abstractNumId w:val="32"/>
  </w:num>
  <w:num w:numId="24" w16cid:durableId="932394888">
    <w:abstractNumId w:val="32"/>
  </w:num>
  <w:num w:numId="25" w16cid:durableId="233442560">
    <w:abstractNumId w:val="31"/>
  </w:num>
  <w:num w:numId="26" w16cid:durableId="2112384862">
    <w:abstractNumId w:val="17"/>
  </w:num>
  <w:num w:numId="27" w16cid:durableId="1644235482">
    <w:abstractNumId w:val="12"/>
  </w:num>
  <w:num w:numId="28" w16cid:durableId="1440446517">
    <w:abstractNumId w:val="13"/>
  </w:num>
  <w:num w:numId="29" w16cid:durableId="1246844754">
    <w:abstractNumId w:val="22"/>
  </w:num>
  <w:num w:numId="30" w16cid:durableId="1225024605">
    <w:abstractNumId w:val="15"/>
  </w:num>
  <w:num w:numId="31" w16cid:durableId="1724914111">
    <w:abstractNumId w:val="21"/>
  </w:num>
  <w:num w:numId="32" w16cid:durableId="1241908390">
    <w:abstractNumId w:val="26"/>
  </w:num>
  <w:num w:numId="33" w16cid:durableId="2015837497">
    <w:abstractNumId w:val="14"/>
  </w:num>
  <w:num w:numId="34" w16cid:durableId="1799104962">
    <w:abstractNumId w:val="20"/>
  </w:num>
  <w:num w:numId="35" w16cid:durableId="1139414985">
    <w:abstractNumId w:val="29"/>
  </w:num>
  <w:num w:numId="36" w16cid:durableId="14707110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38a8,#e87511,#00b2aa,#d81e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F8D"/>
    <w:rsid w:val="0001552F"/>
    <w:rsid w:val="00022832"/>
    <w:rsid w:val="00033B9B"/>
    <w:rsid w:val="00033D4F"/>
    <w:rsid w:val="00045E59"/>
    <w:rsid w:val="0006052A"/>
    <w:rsid w:val="000671AF"/>
    <w:rsid w:val="000673E7"/>
    <w:rsid w:val="00090AA1"/>
    <w:rsid w:val="000975E1"/>
    <w:rsid w:val="000B0D2F"/>
    <w:rsid w:val="000C109A"/>
    <w:rsid w:val="000C7E02"/>
    <w:rsid w:val="000E4F33"/>
    <w:rsid w:val="000F3652"/>
    <w:rsid w:val="00105DF5"/>
    <w:rsid w:val="001060B4"/>
    <w:rsid w:val="00111FD5"/>
    <w:rsid w:val="001235A9"/>
    <w:rsid w:val="00125CE3"/>
    <w:rsid w:val="00152450"/>
    <w:rsid w:val="001540F9"/>
    <w:rsid w:val="0017205C"/>
    <w:rsid w:val="00197C93"/>
    <w:rsid w:val="001A7EED"/>
    <w:rsid w:val="001B09AA"/>
    <w:rsid w:val="001C4022"/>
    <w:rsid w:val="001E57F7"/>
    <w:rsid w:val="0020778F"/>
    <w:rsid w:val="00213B9C"/>
    <w:rsid w:val="0021635C"/>
    <w:rsid w:val="00223F5B"/>
    <w:rsid w:val="002274C2"/>
    <w:rsid w:val="0022758E"/>
    <w:rsid w:val="00231902"/>
    <w:rsid w:val="00234F86"/>
    <w:rsid w:val="00235736"/>
    <w:rsid w:val="00235797"/>
    <w:rsid w:val="00244730"/>
    <w:rsid w:val="00251937"/>
    <w:rsid w:val="00253DD3"/>
    <w:rsid w:val="002769DA"/>
    <w:rsid w:val="00281F8D"/>
    <w:rsid w:val="002821DD"/>
    <w:rsid w:val="00287B40"/>
    <w:rsid w:val="002978B7"/>
    <w:rsid w:val="002A5235"/>
    <w:rsid w:val="002B4490"/>
    <w:rsid w:val="002C33B2"/>
    <w:rsid w:val="002C4EFE"/>
    <w:rsid w:val="002E300F"/>
    <w:rsid w:val="002E65EE"/>
    <w:rsid w:val="00317D18"/>
    <w:rsid w:val="003205F6"/>
    <w:rsid w:val="00345841"/>
    <w:rsid w:val="00392CC1"/>
    <w:rsid w:val="003B1F5B"/>
    <w:rsid w:val="003B736F"/>
    <w:rsid w:val="003C3775"/>
    <w:rsid w:val="003D12DD"/>
    <w:rsid w:val="003D2B29"/>
    <w:rsid w:val="003D2C10"/>
    <w:rsid w:val="003F326E"/>
    <w:rsid w:val="003F6676"/>
    <w:rsid w:val="003F7B1E"/>
    <w:rsid w:val="00407702"/>
    <w:rsid w:val="00432830"/>
    <w:rsid w:val="00473E2F"/>
    <w:rsid w:val="00474425"/>
    <w:rsid w:val="004748D7"/>
    <w:rsid w:val="00486DF6"/>
    <w:rsid w:val="0049180C"/>
    <w:rsid w:val="004B021E"/>
    <w:rsid w:val="004B2AF4"/>
    <w:rsid w:val="004B55A6"/>
    <w:rsid w:val="004E12E6"/>
    <w:rsid w:val="004E14A6"/>
    <w:rsid w:val="004F2839"/>
    <w:rsid w:val="004F47A3"/>
    <w:rsid w:val="004F629F"/>
    <w:rsid w:val="00505EF7"/>
    <w:rsid w:val="00507282"/>
    <w:rsid w:val="005072FC"/>
    <w:rsid w:val="005109F4"/>
    <w:rsid w:val="0051373A"/>
    <w:rsid w:val="00524ECF"/>
    <w:rsid w:val="005456A3"/>
    <w:rsid w:val="00545A4F"/>
    <w:rsid w:val="00546D2B"/>
    <w:rsid w:val="00566BE8"/>
    <w:rsid w:val="00570E27"/>
    <w:rsid w:val="005724C7"/>
    <w:rsid w:val="0057362F"/>
    <w:rsid w:val="005759DE"/>
    <w:rsid w:val="005858A2"/>
    <w:rsid w:val="00590B05"/>
    <w:rsid w:val="00592BAF"/>
    <w:rsid w:val="00594245"/>
    <w:rsid w:val="00595C16"/>
    <w:rsid w:val="005A4E30"/>
    <w:rsid w:val="005A6B54"/>
    <w:rsid w:val="005B3F78"/>
    <w:rsid w:val="005C354F"/>
    <w:rsid w:val="005C53F8"/>
    <w:rsid w:val="005D1411"/>
    <w:rsid w:val="005E7B79"/>
    <w:rsid w:val="005F0B5B"/>
    <w:rsid w:val="00603072"/>
    <w:rsid w:val="00622059"/>
    <w:rsid w:val="00623671"/>
    <w:rsid w:val="00635C24"/>
    <w:rsid w:val="00642C8F"/>
    <w:rsid w:val="006559FA"/>
    <w:rsid w:val="0066552C"/>
    <w:rsid w:val="00666935"/>
    <w:rsid w:val="00666A69"/>
    <w:rsid w:val="00693D8C"/>
    <w:rsid w:val="006A40A9"/>
    <w:rsid w:val="006A6092"/>
    <w:rsid w:val="006B3FD2"/>
    <w:rsid w:val="006B4ED0"/>
    <w:rsid w:val="006D1349"/>
    <w:rsid w:val="006D3497"/>
    <w:rsid w:val="006D5666"/>
    <w:rsid w:val="006D6F4F"/>
    <w:rsid w:val="006E54F3"/>
    <w:rsid w:val="0070471F"/>
    <w:rsid w:val="00706EBB"/>
    <w:rsid w:val="00714C7D"/>
    <w:rsid w:val="00726BE8"/>
    <w:rsid w:val="00733D68"/>
    <w:rsid w:val="00750AEE"/>
    <w:rsid w:val="00765E99"/>
    <w:rsid w:val="00775959"/>
    <w:rsid w:val="00780835"/>
    <w:rsid w:val="00785028"/>
    <w:rsid w:val="00786EA2"/>
    <w:rsid w:val="007920D3"/>
    <w:rsid w:val="0079266F"/>
    <w:rsid w:val="007D63B6"/>
    <w:rsid w:val="007F67D9"/>
    <w:rsid w:val="00803B23"/>
    <w:rsid w:val="008121DE"/>
    <w:rsid w:val="008205C7"/>
    <w:rsid w:val="00821B15"/>
    <w:rsid w:val="00825850"/>
    <w:rsid w:val="00830902"/>
    <w:rsid w:val="00831CDB"/>
    <w:rsid w:val="00842DBA"/>
    <w:rsid w:val="00845AB5"/>
    <w:rsid w:val="00846654"/>
    <w:rsid w:val="00847822"/>
    <w:rsid w:val="00850FAA"/>
    <w:rsid w:val="008636E9"/>
    <w:rsid w:val="00893D5F"/>
    <w:rsid w:val="008964AB"/>
    <w:rsid w:val="008A0AF5"/>
    <w:rsid w:val="008A2743"/>
    <w:rsid w:val="008B16ED"/>
    <w:rsid w:val="008B4C67"/>
    <w:rsid w:val="008B4FCF"/>
    <w:rsid w:val="008C2C7A"/>
    <w:rsid w:val="008F2553"/>
    <w:rsid w:val="008F5D94"/>
    <w:rsid w:val="00900F7F"/>
    <w:rsid w:val="00905927"/>
    <w:rsid w:val="009301DD"/>
    <w:rsid w:val="009430A0"/>
    <w:rsid w:val="00945D08"/>
    <w:rsid w:val="00952C3D"/>
    <w:rsid w:val="00962641"/>
    <w:rsid w:val="00963BCF"/>
    <w:rsid w:val="00974EBA"/>
    <w:rsid w:val="00985052"/>
    <w:rsid w:val="00994A33"/>
    <w:rsid w:val="009B0821"/>
    <w:rsid w:val="009B1338"/>
    <w:rsid w:val="009B6F93"/>
    <w:rsid w:val="009C0B45"/>
    <w:rsid w:val="009E354A"/>
    <w:rsid w:val="009F0953"/>
    <w:rsid w:val="009F6304"/>
    <w:rsid w:val="00A22F0B"/>
    <w:rsid w:val="00A276C0"/>
    <w:rsid w:val="00A32297"/>
    <w:rsid w:val="00A36FF6"/>
    <w:rsid w:val="00A46B81"/>
    <w:rsid w:val="00A706E8"/>
    <w:rsid w:val="00A844CE"/>
    <w:rsid w:val="00A93425"/>
    <w:rsid w:val="00A93D8A"/>
    <w:rsid w:val="00A9584A"/>
    <w:rsid w:val="00AB3778"/>
    <w:rsid w:val="00AC2BC1"/>
    <w:rsid w:val="00AC3EAE"/>
    <w:rsid w:val="00AC6395"/>
    <w:rsid w:val="00AD1629"/>
    <w:rsid w:val="00AD5214"/>
    <w:rsid w:val="00AD765E"/>
    <w:rsid w:val="00AE0D0B"/>
    <w:rsid w:val="00AE1A87"/>
    <w:rsid w:val="00AE1DB5"/>
    <w:rsid w:val="00AE29C1"/>
    <w:rsid w:val="00AE3647"/>
    <w:rsid w:val="00AE5ED0"/>
    <w:rsid w:val="00AE6E16"/>
    <w:rsid w:val="00AF2EA8"/>
    <w:rsid w:val="00AF5C66"/>
    <w:rsid w:val="00B13102"/>
    <w:rsid w:val="00B13F63"/>
    <w:rsid w:val="00B174F1"/>
    <w:rsid w:val="00B2191B"/>
    <w:rsid w:val="00B35688"/>
    <w:rsid w:val="00B53276"/>
    <w:rsid w:val="00B631EC"/>
    <w:rsid w:val="00B659D9"/>
    <w:rsid w:val="00B874AF"/>
    <w:rsid w:val="00B87C42"/>
    <w:rsid w:val="00B92173"/>
    <w:rsid w:val="00B95D84"/>
    <w:rsid w:val="00BA0D72"/>
    <w:rsid w:val="00BB5548"/>
    <w:rsid w:val="00BB7989"/>
    <w:rsid w:val="00BE20FC"/>
    <w:rsid w:val="00BF1E78"/>
    <w:rsid w:val="00BF3622"/>
    <w:rsid w:val="00BF71FB"/>
    <w:rsid w:val="00C019E3"/>
    <w:rsid w:val="00C14151"/>
    <w:rsid w:val="00C14BC0"/>
    <w:rsid w:val="00C17290"/>
    <w:rsid w:val="00C202EE"/>
    <w:rsid w:val="00C209B0"/>
    <w:rsid w:val="00C300D4"/>
    <w:rsid w:val="00C30EF9"/>
    <w:rsid w:val="00C468EC"/>
    <w:rsid w:val="00C52B0B"/>
    <w:rsid w:val="00C87147"/>
    <w:rsid w:val="00CA0EE3"/>
    <w:rsid w:val="00CA32B2"/>
    <w:rsid w:val="00CA751F"/>
    <w:rsid w:val="00CA78DE"/>
    <w:rsid w:val="00CB3C15"/>
    <w:rsid w:val="00CD289A"/>
    <w:rsid w:val="00CE771B"/>
    <w:rsid w:val="00D104C2"/>
    <w:rsid w:val="00D632F8"/>
    <w:rsid w:val="00D71B55"/>
    <w:rsid w:val="00DB62D7"/>
    <w:rsid w:val="00DC0970"/>
    <w:rsid w:val="00DC5AC7"/>
    <w:rsid w:val="00DF33CE"/>
    <w:rsid w:val="00DF7CEF"/>
    <w:rsid w:val="00E0155C"/>
    <w:rsid w:val="00E01B2A"/>
    <w:rsid w:val="00E04048"/>
    <w:rsid w:val="00E36CE6"/>
    <w:rsid w:val="00E41DAB"/>
    <w:rsid w:val="00E62948"/>
    <w:rsid w:val="00E716BC"/>
    <w:rsid w:val="00E8625B"/>
    <w:rsid w:val="00E91FD8"/>
    <w:rsid w:val="00EA261B"/>
    <w:rsid w:val="00EB202C"/>
    <w:rsid w:val="00EC10B8"/>
    <w:rsid w:val="00EC7B9D"/>
    <w:rsid w:val="00ED34B5"/>
    <w:rsid w:val="00ED3BDD"/>
    <w:rsid w:val="00EE2D5A"/>
    <w:rsid w:val="00EF70B3"/>
    <w:rsid w:val="00F02AB2"/>
    <w:rsid w:val="00F142CE"/>
    <w:rsid w:val="00F22553"/>
    <w:rsid w:val="00F2541F"/>
    <w:rsid w:val="00F26729"/>
    <w:rsid w:val="00F27F05"/>
    <w:rsid w:val="00F32901"/>
    <w:rsid w:val="00F41A80"/>
    <w:rsid w:val="00F41E38"/>
    <w:rsid w:val="00F51F0E"/>
    <w:rsid w:val="00F52C05"/>
    <w:rsid w:val="00F55918"/>
    <w:rsid w:val="00F55BEE"/>
    <w:rsid w:val="00F97814"/>
    <w:rsid w:val="00FA3492"/>
    <w:rsid w:val="00FA4C21"/>
    <w:rsid w:val="00FB1150"/>
    <w:rsid w:val="00FB3F6D"/>
    <w:rsid w:val="00FB5DED"/>
    <w:rsid w:val="00FE1094"/>
    <w:rsid w:val="00FE38C8"/>
    <w:rsid w:val="00FF74EA"/>
    <w:rsid w:val="02F50FDF"/>
    <w:rsid w:val="13DEC2D0"/>
    <w:rsid w:val="26D07498"/>
    <w:rsid w:val="27A57B44"/>
    <w:rsid w:val="3763C99B"/>
    <w:rsid w:val="5209E173"/>
    <w:rsid w:val="524021CB"/>
    <w:rsid w:val="5E4F5984"/>
    <w:rsid w:val="7D4673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8a8,#e87511,#00b2aa,#d81e05"/>
    </o:shapedefaults>
    <o:shapelayout v:ext="edit">
      <o:idmap v:ext="edit" data="2"/>
    </o:shapelayout>
  </w:shapeDefaults>
  <w:decimalSymbol w:val="."/>
  <w:listSeparator w:val=","/>
  <w14:docId w14:val="3EBB86FB"/>
  <w15:docId w15:val="{5D651939-D92E-421D-AAEF-F3612394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8C8"/>
    <w:rPr>
      <w:rFonts w:ascii="Times New Roman" w:eastAsia="Times New Roman" w:hAnsi="Times New Roman"/>
      <w:sz w:val="24"/>
      <w:szCs w:val="24"/>
    </w:rPr>
  </w:style>
  <w:style w:type="paragraph" w:styleId="Heading1">
    <w:name w:val="heading 1"/>
    <w:next w:val="Normal"/>
    <w:link w:val="Heading1Char"/>
    <w:qFormat/>
    <w:rsid w:val="00B35688"/>
    <w:pPr>
      <w:keepNext/>
      <w:spacing w:before="240"/>
      <w:jc w:val="both"/>
      <w:outlineLvl w:val="0"/>
    </w:pPr>
    <w:rPr>
      <w:rFonts w:ascii="Arial" w:eastAsia="Times New Roman" w:hAnsi="Arial" w:cs="Arial"/>
      <w:b/>
      <w:bCs/>
      <w:sz w:val="24"/>
      <w:szCs w:val="24"/>
      <w:lang w:eastAsia="en-US"/>
    </w:rPr>
  </w:style>
  <w:style w:type="paragraph" w:styleId="Heading2">
    <w:name w:val="heading 2"/>
    <w:basedOn w:val="Normal"/>
    <w:next w:val="Heading3"/>
    <w:qFormat/>
    <w:rsid w:val="0057362F"/>
    <w:pPr>
      <w:spacing w:before="240" w:after="120"/>
      <w:outlineLvl w:val="1"/>
    </w:pPr>
    <w:rPr>
      <w:rFonts w:ascii="Arial" w:hAnsi="Arial" w:cs="Arial"/>
      <w:b/>
      <w:bCs/>
      <w:iCs/>
      <w:sz w:val="20"/>
      <w:szCs w:val="21"/>
    </w:rPr>
  </w:style>
  <w:style w:type="paragraph" w:styleId="Heading3">
    <w:name w:val="heading 3"/>
    <w:basedOn w:val="Normal"/>
    <w:qFormat/>
    <w:rsid w:val="001C4022"/>
    <w:pPr>
      <w:spacing w:before="120" w:after="120" w:line="240" w:lineRule="exact"/>
      <w:outlineLvl w:val="2"/>
    </w:pPr>
    <w:rPr>
      <w:rFonts w:ascii="Arial" w:hAnsi="Arial" w:cs="Arial"/>
      <w:bCs/>
      <w:sz w:val="20"/>
      <w:szCs w:val="21"/>
      <w:u w:val="single"/>
    </w:rPr>
  </w:style>
  <w:style w:type="paragraph" w:styleId="Heading4">
    <w:name w:val="heading 4"/>
    <w:qFormat/>
    <w:rsid w:val="00B2191B"/>
    <w:pPr>
      <w:spacing w:before="120" w:after="120" w:line="240" w:lineRule="exact"/>
      <w:outlineLvl w:val="3"/>
    </w:pPr>
    <w:rPr>
      <w:rFonts w:ascii="Arial" w:eastAsia="Times New Roman" w:hAnsi="Arial" w:cs="Arial"/>
      <w:bCs/>
      <w:i/>
    </w:rPr>
  </w:style>
  <w:style w:type="paragraph" w:styleId="Heading5">
    <w:name w:val="heading 5"/>
    <w:basedOn w:val="Text3-dash"/>
    <w:qFormat/>
    <w:rsid w:val="00B2191B"/>
    <w:pPr>
      <w:numPr>
        <w:numId w:val="0"/>
      </w:numPr>
      <w:ind w:left="360"/>
      <w:outlineLvl w:val="4"/>
    </w:pPr>
  </w:style>
  <w:style w:type="paragraph" w:styleId="Heading6">
    <w:name w:val="heading 6"/>
    <w:basedOn w:val="Normal"/>
    <w:next w:val="Normal"/>
    <w:qFormat/>
    <w:rsid w:val="00900F7F"/>
    <w:pPr>
      <w:spacing w:before="120" w:after="120"/>
      <w:outlineLvl w:val="5"/>
    </w:pPr>
    <w:rPr>
      <w:rFonts w:ascii="Arial" w:hAnsi="Arial" w:cs="Arial"/>
      <w:bCs/>
      <w:i/>
      <w:color w:val="83006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50AEE"/>
  </w:style>
  <w:style w:type="paragraph" w:styleId="Title">
    <w:name w:val="Title"/>
    <w:qFormat/>
    <w:rsid w:val="00B2191B"/>
    <w:pPr>
      <w:spacing w:before="240"/>
      <w:outlineLvl w:val="0"/>
    </w:pPr>
    <w:rPr>
      <w:rFonts w:ascii="Arial" w:eastAsia="Times New Roman" w:hAnsi="Arial" w:cs="Arial"/>
      <w:b/>
      <w:bCs/>
      <w:caps/>
      <w:color w:val="A50021" w:themeColor="accent4"/>
      <w:kern w:val="28"/>
      <w:sz w:val="36"/>
      <w:szCs w:val="36"/>
    </w:rPr>
  </w:style>
  <w:style w:type="paragraph" w:styleId="Header">
    <w:name w:val="header"/>
    <w:basedOn w:val="Normal"/>
    <w:rsid w:val="00750AEE"/>
    <w:pPr>
      <w:tabs>
        <w:tab w:val="center" w:pos="4320"/>
        <w:tab w:val="right" w:pos="8640"/>
      </w:tabs>
    </w:pPr>
  </w:style>
  <w:style w:type="paragraph" w:styleId="Footer">
    <w:name w:val="footer"/>
    <w:basedOn w:val="Normal"/>
    <w:rsid w:val="00750AEE"/>
    <w:pPr>
      <w:tabs>
        <w:tab w:val="center" w:pos="4320"/>
        <w:tab w:val="right" w:pos="8640"/>
      </w:tabs>
    </w:pPr>
  </w:style>
  <w:style w:type="paragraph" w:customStyle="1" w:styleId="heading0">
    <w:name w:val="heading 0"/>
    <w:rsid w:val="00B2191B"/>
    <w:rPr>
      <w:rFonts w:ascii="Arial Bold" w:eastAsia="Times New Roman" w:hAnsi="Arial Bold" w:cs="Arial"/>
      <w:b/>
      <w:bCs/>
      <w:color w:val="00ADC6" w:themeColor="accent1"/>
      <w:kern w:val="32"/>
      <w:sz w:val="40"/>
      <w:szCs w:val="40"/>
    </w:rPr>
  </w:style>
  <w:style w:type="table" w:styleId="TableGrid">
    <w:name w:val="Table Grid"/>
    <w:basedOn w:val="TableNormal"/>
    <w:rsid w:val="005E7B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uiPriority w:val="99"/>
    <w:rsid w:val="00251937"/>
    <w:pPr>
      <w:spacing w:before="120" w:after="120"/>
      <w:jc w:val="center"/>
    </w:pPr>
    <w:rPr>
      <w:rFonts w:ascii="Arial" w:hAnsi="Arial" w:cs="Arial"/>
      <w:b/>
      <w:sz w:val="20"/>
      <w:szCs w:val="20"/>
    </w:rPr>
  </w:style>
  <w:style w:type="paragraph" w:customStyle="1" w:styleId="T2">
    <w:name w:val="T2"/>
    <w:basedOn w:val="Normal"/>
    <w:rsid w:val="002821DD"/>
    <w:pPr>
      <w:spacing w:before="80" w:after="80"/>
    </w:pPr>
    <w:rPr>
      <w:rFonts w:ascii="Arial" w:hAnsi="Arial" w:cs="Arial"/>
      <w:b/>
      <w:sz w:val="20"/>
      <w:szCs w:val="20"/>
    </w:rPr>
  </w:style>
  <w:style w:type="paragraph" w:customStyle="1" w:styleId="T3">
    <w:name w:val="T3"/>
    <w:basedOn w:val="Normal"/>
    <w:rsid w:val="00251937"/>
    <w:pPr>
      <w:spacing w:before="80" w:after="80"/>
    </w:pPr>
    <w:rPr>
      <w:rFonts w:ascii="Arial" w:hAnsi="Arial" w:cs="Arial"/>
      <w:sz w:val="20"/>
      <w:szCs w:val="20"/>
    </w:rPr>
  </w:style>
  <w:style w:type="paragraph" w:customStyle="1" w:styleId="T4">
    <w:name w:val="T4"/>
    <w:basedOn w:val="Normal"/>
    <w:rsid w:val="006559FA"/>
    <w:pPr>
      <w:numPr>
        <w:numId w:val="25"/>
      </w:numPr>
      <w:tabs>
        <w:tab w:val="clear" w:pos="720"/>
        <w:tab w:val="num" w:pos="317"/>
      </w:tabs>
      <w:spacing w:before="60" w:after="60"/>
      <w:ind w:left="317" w:hanging="317"/>
    </w:pPr>
    <w:rPr>
      <w:rFonts w:ascii="Arial" w:hAnsi="Arial" w:cs="Arial"/>
      <w:sz w:val="20"/>
      <w:szCs w:val="20"/>
    </w:rPr>
  </w:style>
  <w:style w:type="paragraph" w:customStyle="1" w:styleId="Tnote">
    <w:name w:val="T note"/>
    <w:basedOn w:val="T3"/>
    <w:rsid w:val="009F0953"/>
    <w:rPr>
      <w:sz w:val="16"/>
      <w:szCs w:val="16"/>
    </w:rPr>
  </w:style>
  <w:style w:type="paragraph" w:customStyle="1" w:styleId="Action">
    <w:name w:val="Action"/>
    <w:rsid w:val="00B2191B"/>
    <w:pPr>
      <w:numPr>
        <w:ilvl w:val="2"/>
        <w:numId w:val="24"/>
      </w:numPr>
      <w:tabs>
        <w:tab w:val="clear" w:pos="2160"/>
        <w:tab w:val="num" w:pos="567"/>
      </w:tabs>
      <w:spacing w:before="120" w:after="120"/>
      <w:ind w:left="567" w:hanging="567"/>
    </w:pPr>
    <w:rPr>
      <w:rFonts w:ascii="Arial" w:eastAsia="Times New Roman" w:hAnsi="Arial"/>
      <w:i/>
      <w:color w:val="E27F17" w:themeColor="accent3"/>
      <w:szCs w:val="24"/>
    </w:rPr>
  </w:style>
  <w:style w:type="paragraph" w:styleId="BalloonText">
    <w:name w:val="Balloon Text"/>
    <w:basedOn w:val="Normal"/>
    <w:link w:val="BalloonTextChar"/>
    <w:rsid w:val="00A46B81"/>
    <w:rPr>
      <w:rFonts w:ascii="Tahoma" w:hAnsi="Tahoma" w:cs="Tahoma"/>
      <w:sz w:val="16"/>
      <w:szCs w:val="16"/>
    </w:rPr>
  </w:style>
  <w:style w:type="character" w:customStyle="1" w:styleId="BalloonTextChar">
    <w:name w:val="Balloon Text Char"/>
    <w:basedOn w:val="DefaultParagraphFont"/>
    <w:link w:val="BalloonText"/>
    <w:rsid w:val="00A46B81"/>
    <w:rPr>
      <w:rFonts w:ascii="Tahoma" w:eastAsia="Times New Roman" w:hAnsi="Tahoma" w:cs="Tahoma"/>
      <w:sz w:val="16"/>
      <w:szCs w:val="16"/>
    </w:rPr>
  </w:style>
  <w:style w:type="paragraph" w:customStyle="1" w:styleId="Text1-paragraph">
    <w:name w:val="Text1 - paragraph"/>
    <w:qFormat/>
    <w:rsid w:val="0057362F"/>
    <w:pPr>
      <w:spacing w:before="120" w:after="120" w:line="240" w:lineRule="exact"/>
    </w:pPr>
    <w:rPr>
      <w:rFonts w:ascii="Arial" w:eastAsia="Times New Roman" w:hAnsi="Arial" w:cs="Arial"/>
      <w:szCs w:val="21"/>
    </w:rPr>
  </w:style>
  <w:style w:type="paragraph" w:customStyle="1" w:styleId="Text2-bullet">
    <w:name w:val="Text2 - bullet"/>
    <w:qFormat/>
    <w:rsid w:val="0057362F"/>
    <w:pPr>
      <w:numPr>
        <w:numId w:val="27"/>
      </w:numPr>
      <w:tabs>
        <w:tab w:val="left" w:pos="567"/>
      </w:tabs>
      <w:spacing w:before="120" w:after="120" w:line="240" w:lineRule="exact"/>
      <w:ind w:left="567" w:hanging="567"/>
    </w:pPr>
    <w:rPr>
      <w:rFonts w:ascii="Arial" w:eastAsia="Times New Roman" w:hAnsi="Arial" w:cs="Arial"/>
      <w:szCs w:val="21"/>
    </w:rPr>
  </w:style>
  <w:style w:type="paragraph" w:customStyle="1" w:styleId="Text3-dash">
    <w:name w:val="Text3 - dash"/>
    <w:qFormat/>
    <w:rsid w:val="001C4022"/>
    <w:pPr>
      <w:numPr>
        <w:numId w:val="28"/>
      </w:numPr>
      <w:tabs>
        <w:tab w:val="left" w:pos="993"/>
      </w:tabs>
      <w:spacing w:after="120"/>
      <w:ind w:left="993" w:hanging="426"/>
    </w:pPr>
    <w:rPr>
      <w:rFonts w:ascii="Arial" w:eastAsia="Times New Roman" w:hAnsi="Arial" w:cs="Arial"/>
      <w:bCs/>
      <w:iCs/>
      <w:szCs w:val="21"/>
    </w:rPr>
  </w:style>
  <w:style w:type="paragraph" w:customStyle="1" w:styleId="Figure">
    <w:name w:val="Figure"/>
    <w:basedOn w:val="Heading3"/>
    <w:qFormat/>
    <w:rsid w:val="00B2191B"/>
    <w:pPr>
      <w:jc w:val="center"/>
    </w:pPr>
  </w:style>
  <w:style w:type="character" w:styleId="PlaceholderText">
    <w:name w:val="Placeholder Text"/>
    <w:basedOn w:val="DefaultParagraphFont"/>
    <w:uiPriority w:val="99"/>
    <w:semiHidden/>
    <w:rsid w:val="00281F8D"/>
    <w:rPr>
      <w:color w:val="808080"/>
    </w:rPr>
  </w:style>
  <w:style w:type="paragraph" w:customStyle="1" w:styleId="T0">
    <w:name w:val="T0"/>
    <w:qFormat/>
    <w:rsid w:val="00893D5F"/>
    <w:pPr>
      <w:spacing w:before="120" w:after="120"/>
    </w:pPr>
    <w:rPr>
      <w:rFonts w:ascii="Arial" w:eastAsia="Times New Roman" w:hAnsi="Arial" w:cs="Arial"/>
      <w:b/>
      <w:color w:val="FFFFFF" w:themeColor="background1"/>
      <w:szCs w:val="16"/>
    </w:rPr>
  </w:style>
  <w:style w:type="paragraph" w:customStyle="1" w:styleId="T3a">
    <w:name w:val="T3a"/>
    <w:qFormat/>
    <w:rsid w:val="00893D5F"/>
    <w:pPr>
      <w:spacing w:before="60" w:after="60"/>
    </w:pPr>
    <w:rPr>
      <w:rFonts w:ascii="Arial" w:eastAsia="Times New Roman" w:hAnsi="Arial" w:cs="Arial"/>
      <w:sz w:val="18"/>
    </w:rPr>
  </w:style>
  <w:style w:type="paragraph" w:customStyle="1" w:styleId="Tcentre">
    <w:name w:val="T centre"/>
    <w:basedOn w:val="T2"/>
    <w:qFormat/>
    <w:rsid w:val="002821DD"/>
    <w:pPr>
      <w:jc w:val="center"/>
    </w:pPr>
  </w:style>
  <w:style w:type="paragraph" w:customStyle="1" w:styleId="IMS0">
    <w:name w:val="IMS 0"/>
    <w:qFormat/>
    <w:rsid w:val="00693D8C"/>
    <w:pPr>
      <w:spacing w:after="120"/>
      <w:jc w:val="center"/>
    </w:pPr>
    <w:rPr>
      <w:rFonts w:ascii="Arial Bold" w:eastAsia="Times New Roman" w:hAnsi="Arial Bold" w:cs="Arial"/>
      <w:b/>
      <w:bCs/>
      <w:color w:val="FFFFFF" w:themeColor="background1"/>
      <w:kern w:val="32"/>
      <w:sz w:val="24"/>
    </w:rPr>
  </w:style>
  <w:style w:type="paragraph" w:customStyle="1" w:styleId="IMS1">
    <w:name w:val="IMS 1"/>
    <w:qFormat/>
    <w:rsid w:val="0006052A"/>
    <w:pPr>
      <w:spacing w:before="60" w:after="60"/>
    </w:pPr>
    <w:rPr>
      <w:rFonts w:ascii="Arial" w:eastAsia="Times New Roman" w:hAnsi="Arial" w:cs="Arial"/>
      <w:b/>
      <w:sz w:val="16"/>
    </w:rPr>
  </w:style>
  <w:style w:type="paragraph" w:customStyle="1" w:styleId="IMS2">
    <w:name w:val="IMS 2"/>
    <w:qFormat/>
    <w:rsid w:val="0006052A"/>
    <w:pPr>
      <w:spacing w:before="60" w:after="60"/>
    </w:pPr>
    <w:rPr>
      <w:rFonts w:ascii="Arial" w:eastAsia="Times New Roman" w:hAnsi="Arial"/>
      <w:sz w:val="16"/>
      <w:szCs w:val="24"/>
    </w:rPr>
  </w:style>
  <w:style w:type="paragraph" w:styleId="ListParagraph">
    <w:name w:val="List Paragraph"/>
    <w:basedOn w:val="Normal"/>
    <w:uiPriority w:val="34"/>
    <w:qFormat/>
    <w:rsid w:val="00AE3647"/>
    <w:pPr>
      <w:ind w:left="720"/>
      <w:contextualSpacing/>
    </w:pPr>
  </w:style>
  <w:style w:type="paragraph" w:customStyle="1" w:styleId="Normal-text">
    <w:name w:val="Normal - text"/>
    <w:basedOn w:val="Normal"/>
    <w:qFormat/>
    <w:rsid w:val="002E65EE"/>
    <w:pPr>
      <w:spacing w:before="120" w:after="120"/>
      <w:jc w:val="both"/>
    </w:pPr>
    <w:rPr>
      <w:rFonts w:ascii="Arial" w:hAnsi="Arial" w:cs="Arial"/>
      <w:sz w:val="20"/>
      <w:lang w:eastAsia="en-US"/>
    </w:rPr>
  </w:style>
  <w:style w:type="paragraph" w:customStyle="1" w:styleId="Normal-bullet">
    <w:name w:val="Normal - bullet"/>
    <w:qFormat/>
    <w:rsid w:val="002E65EE"/>
    <w:pPr>
      <w:numPr>
        <w:numId w:val="29"/>
      </w:numPr>
      <w:tabs>
        <w:tab w:val="left" w:pos="567"/>
      </w:tabs>
      <w:spacing w:before="120" w:after="120" w:line="240" w:lineRule="exact"/>
      <w:ind w:left="567" w:hanging="567"/>
    </w:pPr>
    <w:rPr>
      <w:rFonts w:ascii="Arial" w:eastAsia="Times New Roman" w:hAnsi="Arial" w:cs="Arial"/>
      <w:szCs w:val="24"/>
      <w:lang w:eastAsia="en-US"/>
    </w:rPr>
  </w:style>
  <w:style w:type="paragraph" w:customStyle="1" w:styleId="Normal-textbold">
    <w:name w:val="Normal - text bold"/>
    <w:qFormat/>
    <w:rsid w:val="002E65EE"/>
    <w:pPr>
      <w:spacing w:before="120" w:after="120" w:line="240" w:lineRule="exact"/>
    </w:pPr>
    <w:rPr>
      <w:rFonts w:ascii="Arial" w:eastAsia="Times New Roman" w:hAnsi="Arial" w:cs="Calibri"/>
      <w:b/>
      <w:szCs w:val="24"/>
      <w:lang w:eastAsia="en-US"/>
    </w:rPr>
  </w:style>
  <w:style w:type="character" w:styleId="Hyperlink">
    <w:name w:val="Hyperlink"/>
    <w:basedOn w:val="DefaultParagraphFont"/>
    <w:rsid w:val="00821B15"/>
    <w:rPr>
      <w:color w:val="00ADC6" w:themeColor="hyperlink"/>
      <w:u w:val="single"/>
    </w:rPr>
  </w:style>
  <w:style w:type="character" w:styleId="FollowedHyperlink">
    <w:name w:val="FollowedHyperlink"/>
    <w:basedOn w:val="DefaultParagraphFont"/>
    <w:rsid w:val="00590B05"/>
    <w:rPr>
      <w:color w:val="E27F17" w:themeColor="followedHyperlink"/>
      <w:u w:val="single"/>
    </w:rPr>
  </w:style>
  <w:style w:type="character" w:styleId="CommentReference">
    <w:name w:val="annotation reference"/>
    <w:basedOn w:val="DefaultParagraphFont"/>
    <w:semiHidden/>
    <w:unhideWhenUsed/>
    <w:rsid w:val="00765E99"/>
    <w:rPr>
      <w:sz w:val="16"/>
      <w:szCs w:val="16"/>
    </w:rPr>
  </w:style>
  <w:style w:type="paragraph" w:styleId="CommentText">
    <w:name w:val="annotation text"/>
    <w:basedOn w:val="Normal"/>
    <w:link w:val="CommentTextChar"/>
    <w:unhideWhenUsed/>
    <w:rsid w:val="00765E99"/>
    <w:rPr>
      <w:sz w:val="20"/>
      <w:szCs w:val="20"/>
    </w:rPr>
  </w:style>
  <w:style w:type="character" w:customStyle="1" w:styleId="CommentTextChar">
    <w:name w:val="Comment Text Char"/>
    <w:basedOn w:val="DefaultParagraphFont"/>
    <w:link w:val="CommentText"/>
    <w:rsid w:val="00765E99"/>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765E99"/>
    <w:rPr>
      <w:b/>
      <w:bCs/>
    </w:rPr>
  </w:style>
  <w:style w:type="character" w:customStyle="1" w:styleId="CommentSubjectChar">
    <w:name w:val="Comment Subject Char"/>
    <w:basedOn w:val="CommentTextChar"/>
    <w:link w:val="CommentSubject"/>
    <w:semiHidden/>
    <w:rsid w:val="00765E99"/>
    <w:rPr>
      <w:rFonts w:ascii="Times New Roman" w:eastAsia="Times New Roman" w:hAnsi="Times New Roman"/>
      <w:b/>
      <w:bCs/>
    </w:rPr>
  </w:style>
  <w:style w:type="character" w:styleId="Strong">
    <w:name w:val="Strong"/>
    <w:basedOn w:val="DefaultParagraphFont"/>
    <w:uiPriority w:val="22"/>
    <w:qFormat/>
    <w:rsid w:val="005072FC"/>
    <w:rPr>
      <w:b/>
      <w:bCs/>
    </w:rPr>
  </w:style>
  <w:style w:type="paragraph" w:styleId="Revision">
    <w:name w:val="Revision"/>
    <w:hidden/>
    <w:uiPriority w:val="99"/>
    <w:semiHidden/>
    <w:rsid w:val="00524ECF"/>
    <w:rPr>
      <w:rFonts w:ascii="Times New Roman" w:eastAsia="Times New Roman" w:hAnsi="Times New Roman"/>
      <w:sz w:val="24"/>
      <w:szCs w:val="24"/>
    </w:rPr>
  </w:style>
  <w:style w:type="paragraph" w:customStyle="1" w:styleId="pf0">
    <w:name w:val="pf0"/>
    <w:basedOn w:val="Normal"/>
    <w:rsid w:val="00DC5AC7"/>
    <w:pPr>
      <w:spacing w:before="100" w:beforeAutospacing="1" w:after="100" w:afterAutospacing="1"/>
    </w:pPr>
  </w:style>
  <w:style w:type="character" w:customStyle="1" w:styleId="cf01">
    <w:name w:val="cf01"/>
    <w:basedOn w:val="DefaultParagraphFont"/>
    <w:rsid w:val="00DC5AC7"/>
    <w:rPr>
      <w:rFonts w:ascii="Segoe UI" w:hAnsi="Segoe UI" w:cs="Segoe UI" w:hint="default"/>
      <w:sz w:val="18"/>
      <w:szCs w:val="18"/>
    </w:rPr>
  </w:style>
  <w:style w:type="character" w:customStyle="1" w:styleId="Heading1Char">
    <w:name w:val="Heading 1 Char"/>
    <w:basedOn w:val="DefaultParagraphFont"/>
    <w:link w:val="Heading1"/>
    <w:rsid w:val="00EE2D5A"/>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164557">
      <w:bodyDiv w:val="1"/>
      <w:marLeft w:val="0"/>
      <w:marRight w:val="0"/>
      <w:marTop w:val="0"/>
      <w:marBottom w:val="0"/>
      <w:divBdr>
        <w:top w:val="none" w:sz="0" w:space="0" w:color="auto"/>
        <w:left w:val="none" w:sz="0" w:space="0" w:color="auto"/>
        <w:bottom w:val="none" w:sz="0" w:space="0" w:color="auto"/>
        <w:right w:val="none" w:sz="0" w:space="0" w:color="auto"/>
      </w:divBdr>
    </w:div>
    <w:div w:id="1018700800">
      <w:bodyDiv w:val="1"/>
      <w:marLeft w:val="0"/>
      <w:marRight w:val="0"/>
      <w:marTop w:val="0"/>
      <w:marBottom w:val="0"/>
      <w:divBdr>
        <w:top w:val="none" w:sz="0" w:space="0" w:color="auto"/>
        <w:left w:val="none" w:sz="0" w:space="0" w:color="auto"/>
        <w:bottom w:val="none" w:sz="0" w:space="0" w:color="auto"/>
        <w:right w:val="none" w:sz="0" w:space="0" w:color="auto"/>
      </w:divBdr>
      <w:divsChild>
        <w:div w:id="295382428">
          <w:marLeft w:val="0"/>
          <w:marRight w:val="0"/>
          <w:marTop w:val="0"/>
          <w:marBottom w:val="0"/>
          <w:divBdr>
            <w:top w:val="none" w:sz="0" w:space="0" w:color="auto"/>
            <w:left w:val="none" w:sz="0" w:space="0" w:color="auto"/>
            <w:bottom w:val="none" w:sz="0" w:space="0" w:color="auto"/>
            <w:right w:val="none" w:sz="0" w:space="0" w:color="auto"/>
          </w:divBdr>
        </w:div>
        <w:div w:id="870193750">
          <w:marLeft w:val="0"/>
          <w:marRight w:val="0"/>
          <w:marTop w:val="0"/>
          <w:marBottom w:val="0"/>
          <w:divBdr>
            <w:top w:val="none" w:sz="0" w:space="0" w:color="auto"/>
            <w:left w:val="none" w:sz="0" w:space="0" w:color="auto"/>
            <w:bottom w:val="none" w:sz="0" w:space="0" w:color="auto"/>
            <w:right w:val="none" w:sz="0" w:space="0" w:color="auto"/>
          </w:divBdr>
        </w:div>
        <w:div w:id="1509104384">
          <w:marLeft w:val="0"/>
          <w:marRight w:val="0"/>
          <w:marTop w:val="0"/>
          <w:marBottom w:val="0"/>
          <w:divBdr>
            <w:top w:val="none" w:sz="0" w:space="0" w:color="auto"/>
            <w:left w:val="none" w:sz="0" w:space="0" w:color="auto"/>
            <w:bottom w:val="none" w:sz="0" w:space="0" w:color="auto"/>
            <w:right w:val="none" w:sz="0" w:space="0" w:color="auto"/>
          </w:divBdr>
        </w:div>
        <w:div w:id="1646813957">
          <w:marLeft w:val="0"/>
          <w:marRight w:val="0"/>
          <w:marTop w:val="0"/>
          <w:marBottom w:val="0"/>
          <w:divBdr>
            <w:top w:val="none" w:sz="0" w:space="0" w:color="auto"/>
            <w:left w:val="none" w:sz="0" w:space="0" w:color="auto"/>
            <w:bottom w:val="none" w:sz="0" w:space="0" w:color="auto"/>
            <w:right w:val="none" w:sz="0" w:space="0" w:color="auto"/>
          </w:divBdr>
        </w:div>
        <w:div w:id="1686244512">
          <w:marLeft w:val="0"/>
          <w:marRight w:val="0"/>
          <w:marTop w:val="0"/>
          <w:marBottom w:val="0"/>
          <w:divBdr>
            <w:top w:val="none" w:sz="0" w:space="0" w:color="auto"/>
            <w:left w:val="none" w:sz="0" w:space="0" w:color="auto"/>
            <w:bottom w:val="none" w:sz="0" w:space="0" w:color="auto"/>
            <w:right w:val="none" w:sz="0" w:space="0" w:color="auto"/>
          </w:divBdr>
        </w:div>
        <w:div w:id="1792943292">
          <w:marLeft w:val="0"/>
          <w:marRight w:val="0"/>
          <w:marTop w:val="0"/>
          <w:marBottom w:val="0"/>
          <w:divBdr>
            <w:top w:val="none" w:sz="0" w:space="0" w:color="auto"/>
            <w:left w:val="none" w:sz="0" w:space="0" w:color="auto"/>
            <w:bottom w:val="none" w:sz="0" w:space="0" w:color="auto"/>
            <w:right w:val="none" w:sz="0" w:space="0" w:color="auto"/>
          </w:divBdr>
        </w:div>
        <w:div w:id="1811437318">
          <w:marLeft w:val="0"/>
          <w:marRight w:val="0"/>
          <w:marTop w:val="0"/>
          <w:marBottom w:val="0"/>
          <w:divBdr>
            <w:top w:val="none" w:sz="0" w:space="0" w:color="auto"/>
            <w:left w:val="none" w:sz="0" w:space="0" w:color="auto"/>
            <w:bottom w:val="none" w:sz="0" w:space="0" w:color="auto"/>
            <w:right w:val="none" w:sz="0" w:space="0" w:color="auto"/>
          </w:divBdr>
        </w:div>
      </w:divsChild>
    </w:div>
    <w:div w:id="1839999673">
      <w:bodyDiv w:val="1"/>
      <w:marLeft w:val="0"/>
      <w:marRight w:val="0"/>
      <w:marTop w:val="0"/>
      <w:marBottom w:val="0"/>
      <w:divBdr>
        <w:top w:val="none" w:sz="0" w:space="0" w:color="auto"/>
        <w:left w:val="none" w:sz="0" w:space="0" w:color="auto"/>
        <w:bottom w:val="none" w:sz="0" w:space="0" w:color="auto"/>
        <w:right w:val="none" w:sz="0" w:space="0" w:color="auto"/>
      </w:divBdr>
    </w:div>
    <w:div w:id="1844778771">
      <w:bodyDiv w:val="1"/>
      <w:marLeft w:val="0"/>
      <w:marRight w:val="0"/>
      <w:marTop w:val="0"/>
      <w:marBottom w:val="0"/>
      <w:divBdr>
        <w:top w:val="none" w:sz="0" w:space="0" w:color="auto"/>
        <w:left w:val="none" w:sz="0" w:space="0" w:color="auto"/>
        <w:bottom w:val="none" w:sz="0" w:space="0" w:color="auto"/>
        <w:right w:val="none" w:sz="0" w:space="0" w:color="auto"/>
      </w:divBdr>
    </w:div>
    <w:div w:id="19259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23" Type="http://schemas.openxmlformats.org/officeDocument/2006/relationships/header" Target="header3.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10247D-923B-4832-A678-D2C31710DCA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AU"/>
        </a:p>
      </dgm:t>
    </dgm:pt>
    <dgm:pt modelId="{D20BF7AF-9F05-4DA8-8784-BAF4896E2D8C}">
      <dgm:prSet phldrT="[Text]"/>
      <dgm:spPr/>
      <dgm:t>
        <a:bodyPr/>
        <a:lstStyle/>
        <a:p>
          <a:r>
            <a:rPr lang="en-AU"/>
            <a:t>Infrastructure Reliability &amp; Performance</a:t>
          </a:r>
        </a:p>
      </dgm:t>
    </dgm:pt>
    <dgm:pt modelId="{D831E4D9-29C6-4AE1-B7B4-46344AEF3EAB}" type="parTrans" cxnId="{B7D2F0DA-AF25-4240-A6B9-AB48FD69232C}">
      <dgm:prSet/>
      <dgm:spPr/>
      <dgm:t>
        <a:bodyPr/>
        <a:lstStyle/>
        <a:p>
          <a:endParaRPr lang="en-AU"/>
        </a:p>
      </dgm:t>
    </dgm:pt>
    <dgm:pt modelId="{B0F5AAB3-DCD9-4EFB-A7AB-9C6B3EFE2256}" type="sibTrans" cxnId="{B7D2F0DA-AF25-4240-A6B9-AB48FD69232C}">
      <dgm:prSet/>
      <dgm:spPr/>
      <dgm:t>
        <a:bodyPr/>
        <a:lstStyle/>
        <a:p>
          <a:endParaRPr lang="en-AU"/>
        </a:p>
      </dgm:t>
    </dgm:pt>
    <dgm:pt modelId="{404B0732-27EF-40D1-9193-5B5AB8ABB306}">
      <dgm:prSet phldrT="[Text]"/>
      <dgm:spPr/>
      <dgm:t>
        <a:bodyPr/>
        <a:lstStyle/>
        <a:p>
          <a:r>
            <a:rPr lang="en-AU"/>
            <a:t>Team Leader Supply Chain and Logistics </a:t>
          </a:r>
        </a:p>
      </dgm:t>
    </dgm:pt>
    <dgm:pt modelId="{0ACBAFA9-BEA9-44BE-A1F4-E32EDFD7CC27}" type="parTrans" cxnId="{B462BAE6-3592-44DB-AB18-6F5485DB8E9E}">
      <dgm:prSet/>
      <dgm:spPr/>
      <dgm:t>
        <a:bodyPr/>
        <a:lstStyle/>
        <a:p>
          <a:endParaRPr lang="en-AU"/>
        </a:p>
      </dgm:t>
    </dgm:pt>
    <dgm:pt modelId="{D953C110-AEF1-40B6-93BA-46823CEB122F}" type="sibTrans" cxnId="{B462BAE6-3592-44DB-AB18-6F5485DB8E9E}">
      <dgm:prSet/>
      <dgm:spPr/>
      <dgm:t>
        <a:bodyPr/>
        <a:lstStyle/>
        <a:p>
          <a:endParaRPr lang="en-AU"/>
        </a:p>
      </dgm:t>
    </dgm:pt>
    <dgm:pt modelId="{088B56AB-D004-4D6E-BFB0-60912CE0F9BC}">
      <dgm:prSet phldrT="[Text]"/>
      <dgm:spPr>
        <a:solidFill>
          <a:schemeClr val="bg2">
            <a:lumMod val="90000"/>
          </a:schemeClr>
        </a:solidFill>
      </dgm:spPr>
      <dgm:t>
        <a:bodyPr/>
        <a:lstStyle/>
        <a:p>
          <a:r>
            <a:rPr lang="en-AU"/>
            <a:t>Supply Chain Manager</a:t>
          </a:r>
        </a:p>
      </dgm:t>
    </dgm:pt>
    <dgm:pt modelId="{366F364D-E0A8-4507-9393-7362A1E06DAE}" type="parTrans" cxnId="{A619CFF4-29C1-4682-86A2-18144E7AD247}">
      <dgm:prSet/>
      <dgm:spPr/>
      <dgm:t>
        <a:bodyPr/>
        <a:lstStyle/>
        <a:p>
          <a:endParaRPr lang="en-AU"/>
        </a:p>
      </dgm:t>
    </dgm:pt>
    <dgm:pt modelId="{EE8B08DC-62A1-4671-8DFF-6EEC97E7D0A0}" type="sibTrans" cxnId="{A619CFF4-29C1-4682-86A2-18144E7AD247}">
      <dgm:prSet/>
      <dgm:spPr/>
      <dgm:t>
        <a:bodyPr/>
        <a:lstStyle/>
        <a:p>
          <a:endParaRPr lang="en-AU"/>
        </a:p>
      </dgm:t>
    </dgm:pt>
    <dgm:pt modelId="{1534301D-F007-4027-AC42-9FF02D0D1BE5}">
      <dgm:prSet phldrT="[Text]"/>
      <dgm:spPr>
        <a:solidFill>
          <a:schemeClr val="bg1"/>
        </a:solidFill>
      </dgm:spPr>
      <dgm:t>
        <a:bodyPr/>
        <a:lstStyle/>
        <a:p>
          <a:r>
            <a:rPr lang="en-AU"/>
            <a:t>Logistics Administrator</a:t>
          </a:r>
        </a:p>
      </dgm:t>
    </dgm:pt>
    <dgm:pt modelId="{71CA678B-539B-40B5-B3EC-0EE705E02C61}" type="parTrans" cxnId="{63C0B10D-671E-4D2A-9A52-FC4440964346}">
      <dgm:prSet/>
      <dgm:spPr/>
      <dgm:t>
        <a:bodyPr/>
        <a:lstStyle/>
        <a:p>
          <a:endParaRPr lang="en-AU"/>
        </a:p>
      </dgm:t>
    </dgm:pt>
    <dgm:pt modelId="{534405C4-0C5C-4B19-B13C-0575A02BC952}" type="sibTrans" cxnId="{63C0B10D-671E-4D2A-9A52-FC4440964346}">
      <dgm:prSet/>
      <dgm:spPr/>
      <dgm:t>
        <a:bodyPr/>
        <a:lstStyle/>
        <a:p>
          <a:endParaRPr lang="en-AU"/>
        </a:p>
      </dgm:t>
    </dgm:pt>
    <dgm:pt modelId="{A19E5764-8129-4498-A993-0FC50D14175A}">
      <dgm:prSet phldrT="[Text]"/>
      <dgm:spPr>
        <a:solidFill>
          <a:schemeClr val="bg1"/>
        </a:solidFill>
      </dgm:spPr>
      <dgm:t>
        <a:bodyPr/>
        <a:lstStyle/>
        <a:p>
          <a:r>
            <a:rPr lang="en-AU"/>
            <a:t>Logistics Officer/s</a:t>
          </a:r>
        </a:p>
      </dgm:t>
    </dgm:pt>
    <dgm:pt modelId="{A5487BCF-BE98-4EB8-A99B-4C8D950FACDC}" type="parTrans" cxnId="{3F4E4698-398B-4C25-9609-65200AE17578}">
      <dgm:prSet/>
      <dgm:spPr/>
      <dgm:t>
        <a:bodyPr/>
        <a:lstStyle/>
        <a:p>
          <a:endParaRPr lang="en-AU"/>
        </a:p>
      </dgm:t>
    </dgm:pt>
    <dgm:pt modelId="{85D4735A-D7FE-4D20-BB5F-E9BF520309BF}" type="sibTrans" cxnId="{3F4E4698-398B-4C25-9609-65200AE17578}">
      <dgm:prSet/>
      <dgm:spPr/>
      <dgm:t>
        <a:bodyPr/>
        <a:lstStyle/>
        <a:p>
          <a:endParaRPr lang="en-AU"/>
        </a:p>
      </dgm:t>
    </dgm:pt>
    <dgm:pt modelId="{41C0E988-8756-4987-AC55-BF3F6FCC523A}" type="pres">
      <dgm:prSet presAssocID="{0D10247D-923B-4832-A678-D2C31710DCAD}" presName="hierChild1" presStyleCnt="0">
        <dgm:presLayoutVars>
          <dgm:orgChart val="1"/>
          <dgm:chPref val="1"/>
          <dgm:dir/>
          <dgm:animOne val="branch"/>
          <dgm:animLvl val="lvl"/>
          <dgm:resizeHandles/>
        </dgm:presLayoutVars>
      </dgm:prSet>
      <dgm:spPr/>
    </dgm:pt>
    <dgm:pt modelId="{EC9E8848-4F50-451E-99D3-009AC9B24534}" type="pres">
      <dgm:prSet presAssocID="{D20BF7AF-9F05-4DA8-8784-BAF4896E2D8C}" presName="hierRoot1" presStyleCnt="0">
        <dgm:presLayoutVars>
          <dgm:hierBranch val="init"/>
        </dgm:presLayoutVars>
      </dgm:prSet>
      <dgm:spPr/>
    </dgm:pt>
    <dgm:pt modelId="{23A0EE4C-FC53-40A0-A13C-72C2DCE88F21}" type="pres">
      <dgm:prSet presAssocID="{D20BF7AF-9F05-4DA8-8784-BAF4896E2D8C}" presName="rootComposite1" presStyleCnt="0"/>
      <dgm:spPr/>
    </dgm:pt>
    <dgm:pt modelId="{E11BA632-6B58-4F30-A1F7-BF21229D559F}" type="pres">
      <dgm:prSet presAssocID="{D20BF7AF-9F05-4DA8-8784-BAF4896E2D8C}" presName="rootText1" presStyleLbl="node0" presStyleIdx="0" presStyleCnt="1">
        <dgm:presLayoutVars>
          <dgm:chPref val="3"/>
        </dgm:presLayoutVars>
      </dgm:prSet>
      <dgm:spPr/>
    </dgm:pt>
    <dgm:pt modelId="{A5419DA3-7F22-4A6A-8DB9-92FB6C6E1D39}" type="pres">
      <dgm:prSet presAssocID="{D20BF7AF-9F05-4DA8-8784-BAF4896E2D8C}" presName="rootConnector1" presStyleLbl="node1" presStyleIdx="0" presStyleCnt="0"/>
      <dgm:spPr/>
    </dgm:pt>
    <dgm:pt modelId="{F44D8859-398A-4B17-BEE5-61601FC12B7D}" type="pres">
      <dgm:prSet presAssocID="{D20BF7AF-9F05-4DA8-8784-BAF4896E2D8C}" presName="hierChild2" presStyleCnt="0"/>
      <dgm:spPr/>
    </dgm:pt>
    <dgm:pt modelId="{19DEB614-8F53-49D8-A07C-3A6B507CF61E}" type="pres">
      <dgm:prSet presAssocID="{0ACBAFA9-BEA9-44BE-A1F4-E32EDFD7CC27}" presName="Name37" presStyleLbl="parChTrans1D2" presStyleIdx="0" presStyleCnt="1"/>
      <dgm:spPr/>
    </dgm:pt>
    <dgm:pt modelId="{CCD6BBBF-7759-4E7A-A610-43E79ECA3FD1}" type="pres">
      <dgm:prSet presAssocID="{404B0732-27EF-40D1-9193-5B5AB8ABB306}" presName="hierRoot2" presStyleCnt="0">
        <dgm:presLayoutVars>
          <dgm:hierBranch val="init"/>
        </dgm:presLayoutVars>
      </dgm:prSet>
      <dgm:spPr/>
    </dgm:pt>
    <dgm:pt modelId="{1D9A3752-2649-4F56-B5BC-4270CB114CCA}" type="pres">
      <dgm:prSet presAssocID="{404B0732-27EF-40D1-9193-5B5AB8ABB306}" presName="rootComposite" presStyleCnt="0"/>
      <dgm:spPr/>
    </dgm:pt>
    <dgm:pt modelId="{69E17601-8125-4278-B824-8455F70603E4}" type="pres">
      <dgm:prSet presAssocID="{404B0732-27EF-40D1-9193-5B5AB8ABB306}" presName="rootText" presStyleLbl="node2" presStyleIdx="0" presStyleCnt="1">
        <dgm:presLayoutVars>
          <dgm:chPref val="3"/>
        </dgm:presLayoutVars>
      </dgm:prSet>
      <dgm:spPr/>
    </dgm:pt>
    <dgm:pt modelId="{99DBC341-973F-4A66-AEB1-109DCE7E17CA}" type="pres">
      <dgm:prSet presAssocID="{404B0732-27EF-40D1-9193-5B5AB8ABB306}" presName="rootConnector" presStyleLbl="node2" presStyleIdx="0" presStyleCnt="1"/>
      <dgm:spPr/>
    </dgm:pt>
    <dgm:pt modelId="{DD7BA739-9385-4809-A922-FD915F5B1377}" type="pres">
      <dgm:prSet presAssocID="{404B0732-27EF-40D1-9193-5B5AB8ABB306}" presName="hierChild4" presStyleCnt="0"/>
      <dgm:spPr/>
    </dgm:pt>
    <dgm:pt modelId="{3F2FB3A1-01E3-4A65-BA45-A37996EA5EAF}" type="pres">
      <dgm:prSet presAssocID="{366F364D-E0A8-4507-9393-7362A1E06DAE}" presName="Name37" presStyleLbl="parChTrans1D3" presStyleIdx="0" presStyleCnt="1"/>
      <dgm:spPr/>
    </dgm:pt>
    <dgm:pt modelId="{9CEC147A-E1CE-4B69-995E-9C2C1538900C}" type="pres">
      <dgm:prSet presAssocID="{088B56AB-D004-4D6E-BFB0-60912CE0F9BC}" presName="hierRoot2" presStyleCnt="0">
        <dgm:presLayoutVars>
          <dgm:hierBranch val="init"/>
        </dgm:presLayoutVars>
      </dgm:prSet>
      <dgm:spPr/>
    </dgm:pt>
    <dgm:pt modelId="{D96446FC-522A-4DA5-BB8D-F72E2BA4DE8E}" type="pres">
      <dgm:prSet presAssocID="{088B56AB-D004-4D6E-BFB0-60912CE0F9BC}" presName="rootComposite" presStyleCnt="0"/>
      <dgm:spPr/>
    </dgm:pt>
    <dgm:pt modelId="{DAB9E10D-6C44-4BD6-805A-C770479D6F50}" type="pres">
      <dgm:prSet presAssocID="{088B56AB-D004-4D6E-BFB0-60912CE0F9BC}" presName="rootText" presStyleLbl="node3" presStyleIdx="0" presStyleCnt="1">
        <dgm:presLayoutVars>
          <dgm:chPref val="3"/>
        </dgm:presLayoutVars>
      </dgm:prSet>
      <dgm:spPr/>
    </dgm:pt>
    <dgm:pt modelId="{F46D7B15-3B51-4244-A884-A9EEA2F8183D}" type="pres">
      <dgm:prSet presAssocID="{088B56AB-D004-4D6E-BFB0-60912CE0F9BC}" presName="rootConnector" presStyleLbl="node3" presStyleIdx="0" presStyleCnt="1"/>
      <dgm:spPr/>
    </dgm:pt>
    <dgm:pt modelId="{69A98FAA-B037-46B8-860E-2DCACAA55235}" type="pres">
      <dgm:prSet presAssocID="{088B56AB-D004-4D6E-BFB0-60912CE0F9BC}" presName="hierChild4" presStyleCnt="0"/>
      <dgm:spPr/>
    </dgm:pt>
    <dgm:pt modelId="{1E4698F0-3BD9-4686-8F09-36B4AA4F7A9D}" type="pres">
      <dgm:prSet presAssocID="{71CA678B-539B-40B5-B3EC-0EE705E02C61}" presName="Name37" presStyleLbl="parChTrans1D4" presStyleIdx="0" presStyleCnt="2"/>
      <dgm:spPr/>
    </dgm:pt>
    <dgm:pt modelId="{B725D82C-0795-4991-8951-9BAFEF2A65EB}" type="pres">
      <dgm:prSet presAssocID="{1534301D-F007-4027-AC42-9FF02D0D1BE5}" presName="hierRoot2" presStyleCnt="0">
        <dgm:presLayoutVars>
          <dgm:hierBranch val="init"/>
        </dgm:presLayoutVars>
      </dgm:prSet>
      <dgm:spPr/>
    </dgm:pt>
    <dgm:pt modelId="{112F9BBC-39E9-4F02-AC98-60CE326FDDCA}" type="pres">
      <dgm:prSet presAssocID="{1534301D-F007-4027-AC42-9FF02D0D1BE5}" presName="rootComposite" presStyleCnt="0"/>
      <dgm:spPr/>
    </dgm:pt>
    <dgm:pt modelId="{B816A27F-81FF-4ABB-81DE-43FEDAA442D2}" type="pres">
      <dgm:prSet presAssocID="{1534301D-F007-4027-AC42-9FF02D0D1BE5}" presName="rootText" presStyleLbl="node4" presStyleIdx="0" presStyleCnt="2">
        <dgm:presLayoutVars>
          <dgm:chPref val="3"/>
        </dgm:presLayoutVars>
      </dgm:prSet>
      <dgm:spPr/>
    </dgm:pt>
    <dgm:pt modelId="{AACA9AC8-16C8-4536-A2FD-490F51D3FD05}" type="pres">
      <dgm:prSet presAssocID="{1534301D-F007-4027-AC42-9FF02D0D1BE5}" presName="rootConnector" presStyleLbl="node4" presStyleIdx="0" presStyleCnt="2"/>
      <dgm:spPr/>
    </dgm:pt>
    <dgm:pt modelId="{ACA4F971-01EF-4B2C-A925-ECA4F257F15C}" type="pres">
      <dgm:prSet presAssocID="{1534301D-F007-4027-AC42-9FF02D0D1BE5}" presName="hierChild4" presStyleCnt="0"/>
      <dgm:spPr/>
    </dgm:pt>
    <dgm:pt modelId="{AA587642-5138-44C8-90F6-DDF0AE07D2AA}" type="pres">
      <dgm:prSet presAssocID="{1534301D-F007-4027-AC42-9FF02D0D1BE5}" presName="hierChild5" presStyleCnt="0"/>
      <dgm:spPr/>
    </dgm:pt>
    <dgm:pt modelId="{9C56943B-BC30-4112-9D71-E24DD077B264}" type="pres">
      <dgm:prSet presAssocID="{A5487BCF-BE98-4EB8-A99B-4C8D950FACDC}" presName="Name37" presStyleLbl="parChTrans1D4" presStyleIdx="1" presStyleCnt="2"/>
      <dgm:spPr/>
    </dgm:pt>
    <dgm:pt modelId="{A4B73338-67E8-4880-B5A2-DA3EB5A20D2F}" type="pres">
      <dgm:prSet presAssocID="{A19E5764-8129-4498-A993-0FC50D14175A}" presName="hierRoot2" presStyleCnt="0">
        <dgm:presLayoutVars>
          <dgm:hierBranch val="init"/>
        </dgm:presLayoutVars>
      </dgm:prSet>
      <dgm:spPr/>
    </dgm:pt>
    <dgm:pt modelId="{AE641185-36E6-4F57-8A96-DBA1B556FC1E}" type="pres">
      <dgm:prSet presAssocID="{A19E5764-8129-4498-A993-0FC50D14175A}" presName="rootComposite" presStyleCnt="0"/>
      <dgm:spPr/>
    </dgm:pt>
    <dgm:pt modelId="{F1170757-A6BE-41B4-93F7-7A8E058882C6}" type="pres">
      <dgm:prSet presAssocID="{A19E5764-8129-4498-A993-0FC50D14175A}" presName="rootText" presStyleLbl="node4" presStyleIdx="1" presStyleCnt="2">
        <dgm:presLayoutVars>
          <dgm:chPref val="3"/>
        </dgm:presLayoutVars>
      </dgm:prSet>
      <dgm:spPr/>
    </dgm:pt>
    <dgm:pt modelId="{B7297BCA-DBEE-4DE6-9B86-E127FAA9E675}" type="pres">
      <dgm:prSet presAssocID="{A19E5764-8129-4498-A993-0FC50D14175A}" presName="rootConnector" presStyleLbl="node4" presStyleIdx="1" presStyleCnt="2"/>
      <dgm:spPr/>
    </dgm:pt>
    <dgm:pt modelId="{CAA6EADE-3C1C-4043-BA09-205C6F17DEE6}" type="pres">
      <dgm:prSet presAssocID="{A19E5764-8129-4498-A993-0FC50D14175A}" presName="hierChild4" presStyleCnt="0"/>
      <dgm:spPr/>
    </dgm:pt>
    <dgm:pt modelId="{47954068-6DA2-4232-ABC1-20DFF9E864AC}" type="pres">
      <dgm:prSet presAssocID="{A19E5764-8129-4498-A993-0FC50D14175A}" presName="hierChild5" presStyleCnt="0"/>
      <dgm:spPr/>
    </dgm:pt>
    <dgm:pt modelId="{4DAF9AD2-2431-457B-9032-6547E9EDEB66}" type="pres">
      <dgm:prSet presAssocID="{088B56AB-D004-4D6E-BFB0-60912CE0F9BC}" presName="hierChild5" presStyleCnt="0"/>
      <dgm:spPr/>
    </dgm:pt>
    <dgm:pt modelId="{AFFCC8E0-31EE-4BBE-8805-8E7165387EBF}" type="pres">
      <dgm:prSet presAssocID="{404B0732-27EF-40D1-9193-5B5AB8ABB306}" presName="hierChild5" presStyleCnt="0"/>
      <dgm:spPr/>
    </dgm:pt>
    <dgm:pt modelId="{94AF685C-3CE4-4489-BA2A-F791B5A14C7B}" type="pres">
      <dgm:prSet presAssocID="{D20BF7AF-9F05-4DA8-8784-BAF4896E2D8C}" presName="hierChild3" presStyleCnt="0"/>
      <dgm:spPr/>
    </dgm:pt>
  </dgm:ptLst>
  <dgm:cxnLst>
    <dgm:cxn modelId="{C72A2400-0BDF-40A6-8073-7805EFAD2D48}" type="presOf" srcId="{0ACBAFA9-BEA9-44BE-A1F4-E32EDFD7CC27}" destId="{19DEB614-8F53-49D8-A07C-3A6B507CF61E}" srcOrd="0" destOrd="0" presId="urn:microsoft.com/office/officeart/2005/8/layout/orgChart1"/>
    <dgm:cxn modelId="{35468901-F0A4-4626-BDA1-C6824B56F429}" type="presOf" srcId="{71CA678B-539B-40B5-B3EC-0EE705E02C61}" destId="{1E4698F0-3BD9-4686-8F09-36B4AA4F7A9D}" srcOrd="0" destOrd="0" presId="urn:microsoft.com/office/officeart/2005/8/layout/orgChart1"/>
    <dgm:cxn modelId="{63C0B10D-671E-4D2A-9A52-FC4440964346}" srcId="{088B56AB-D004-4D6E-BFB0-60912CE0F9BC}" destId="{1534301D-F007-4027-AC42-9FF02D0D1BE5}" srcOrd="0" destOrd="0" parTransId="{71CA678B-539B-40B5-B3EC-0EE705E02C61}" sibTransId="{534405C4-0C5C-4B19-B13C-0575A02BC952}"/>
    <dgm:cxn modelId="{80046C16-B69B-45C5-82DD-2C79B00243E6}" type="presOf" srcId="{A19E5764-8129-4498-A993-0FC50D14175A}" destId="{B7297BCA-DBEE-4DE6-9B86-E127FAA9E675}" srcOrd="1" destOrd="0" presId="urn:microsoft.com/office/officeart/2005/8/layout/orgChart1"/>
    <dgm:cxn modelId="{E03CD75A-9168-45CE-BB50-10ACFD7157E0}" type="presOf" srcId="{D20BF7AF-9F05-4DA8-8784-BAF4896E2D8C}" destId="{A5419DA3-7F22-4A6A-8DB9-92FB6C6E1D39}" srcOrd="1" destOrd="0" presId="urn:microsoft.com/office/officeart/2005/8/layout/orgChart1"/>
    <dgm:cxn modelId="{0F849D8D-5C59-42C7-A0DE-28779669E24A}" type="presOf" srcId="{088B56AB-D004-4D6E-BFB0-60912CE0F9BC}" destId="{F46D7B15-3B51-4244-A884-A9EEA2F8183D}" srcOrd="1" destOrd="0" presId="urn:microsoft.com/office/officeart/2005/8/layout/orgChart1"/>
    <dgm:cxn modelId="{02F7B090-C30B-4B35-974F-692071FD3F10}" type="presOf" srcId="{366F364D-E0A8-4507-9393-7362A1E06DAE}" destId="{3F2FB3A1-01E3-4A65-BA45-A37996EA5EAF}" srcOrd="0" destOrd="0" presId="urn:microsoft.com/office/officeart/2005/8/layout/orgChart1"/>
    <dgm:cxn modelId="{4F4C3494-304F-4B72-B378-1B009EE1E26A}" type="presOf" srcId="{0D10247D-923B-4832-A678-D2C31710DCAD}" destId="{41C0E988-8756-4987-AC55-BF3F6FCC523A}" srcOrd="0" destOrd="0" presId="urn:microsoft.com/office/officeart/2005/8/layout/orgChart1"/>
    <dgm:cxn modelId="{3F4E4698-398B-4C25-9609-65200AE17578}" srcId="{088B56AB-D004-4D6E-BFB0-60912CE0F9BC}" destId="{A19E5764-8129-4498-A993-0FC50D14175A}" srcOrd="1" destOrd="0" parTransId="{A5487BCF-BE98-4EB8-A99B-4C8D950FACDC}" sibTransId="{85D4735A-D7FE-4D20-BB5F-E9BF520309BF}"/>
    <dgm:cxn modelId="{F886A69A-84E7-41AF-8E36-989D03C6C2D1}" type="presOf" srcId="{1534301D-F007-4027-AC42-9FF02D0D1BE5}" destId="{B816A27F-81FF-4ABB-81DE-43FEDAA442D2}" srcOrd="0" destOrd="0" presId="urn:microsoft.com/office/officeart/2005/8/layout/orgChart1"/>
    <dgm:cxn modelId="{33158EA0-D853-4396-A241-F9CEE2A1B1AF}" type="presOf" srcId="{A5487BCF-BE98-4EB8-A99B-4C8D950FACDC}" destId="{9C56943B-BC30-4112-9D71-E24DD077B264}" srcOrd="0" destOrd="0" presId="urn:microsoft.com/office/officeart/2005/8/layout/orgChart1"/>
    <dgm:cxn modelId="{E75B18A1-667F-4F1B-A38E-F085657AEFE5}" type="presOf" srcId="{D20BF7AF-9F05-4DA8-8784-BAF4896E2D8C}" destId="{E11BA632-6B58-4F30-A1F7-BF21229D559F}" srcOrd="0" destOrd="0" presId="urn:microsoft.com/office/officeart/2005/8/layout/orgChart1"/>
    <dgm:cxn modelId="{33008EB0-D334-450F-A409-D7AA93DB3EBA}" type="presOf" srcId="{A19E5764-8129-4498-A993-0FC50D14175A}" destId="{F1170757-A6BE-41B4-93F7-7A8E058882C6}" srcOrd="0" destOrd="0" presId="urn:microsoft.com/office/officeart/2005/8/layout/orgChart1"/>
    <dgm:cxn modelId="{18BDDFCB-68AB-4693-B3C2-D8386969C0B5}" type="presOf" srcId="{088B56AB-D004-4D6E-BFB0-60912CE0F9BC}" destId="{DAB9E10D-6C44-4BD6-805A-C770479D6F50}" srcOrd="0" destOrd="0" presId="urn:microsoft.com/office/officeart/2005/8/layout/orgChart1"/>
    <dgm:cxn modelId="{94AF06D6-E6AD-49F4-B3D0-2F2FF0329521}" type="presOf" srcId="{1534301D-F007-4027-AC42-9FF02D0D1BE5}" destId="{AACA9AC8-16C8-4536-A2FD-490F51D3FD05}" srcOrd="1" destOrd="0" presId="urn:microsoft.com/office/officeart/2005/8/layout/orgChart1"/>
    <dgm:cxn modelId="{B7D2F0DA-AF25-4240-A6B9-AB48FD69232C}" srcId="{0D10247D-923B-4832-A678-D2C31710DCAD}" destId="{D20BF7AF-9F05-4DA8-8784-BAF4896E2D8C}" srcOrd="0" destOrd="0" parTransId="{D831E4D9-29C6-4AE1-B7B4-46344AEF3EAB}" sibTransId="{B0F5AAB3-DCD9-4EFB-A7AB-9C6B3EFE2256}"/>
    <dgm:cxn modelId="{B462BAE6-3592-44DB-AB18-6F5485DB8E9E}" srcId="{D20BF7AF-9F05-4DA8-8784-BAF4896E2D8C}" destId="{404B0732-27EF-40D1-9193-5B5AB8ABB306}" srcOrd="0" destOrd="0" parTransId="{0ACBAFA9-BEA9-44BE-A1F4-E32EDFD7CC27}" sibTransId="{D953C110-AEF1-40B6-93BA-46823CEB122F}"/>
    <dgm:cxn modelId="{9FBC72E9-80E4-4103-96A4-F46708157E30}" type="presOf" srcId="{404B0732-27EF-40D1-9193-5B5AB8ABB306}" destId="{69E17601-8125-4278-B824-8455F70603E4}" srcOrd="0" destOrd="0" presId="urn:microsoft.com/office/officeart/2005/8/layout/orgChart1"/>
    <dgm:cxn modelId="{A619CFF4-29C1-4682-86A2-18144E7AD247}" srcId="{404B0732-27EF-40D1-9193-5B5AB8ABB306}" destId="{088B56AB-D004-4D6E-BFB0-60912CE0F9BC}" srcOrd="0" destOrd="0" parTransId="{366F364D-E0A8-4507-9393-7362A1E06DAE}" sibTransId="{EE8B08DC-62A1-4671-8DFF-6EEC97E7D0A0}"/>
    <dgm:cxn modelId="{099FC8FB-3D0E-446E-A34A-75D9C7BF65FE}" type="presOf" srcId="{404B0732-27EF-40D1-9193-5B5AB8ABB306}" destId="{99DBC341-973F-4A66-AEB1-109DCE7E17CA}" srcOrd="1" destOrd="0" presId="urn:microsoft.com/office/officeart/2005/8/layout/orgChart1"/>
    <dgm:cxn modelId="{2F185C7F-1B1A-4EC3-88A5-2892017DD700}" type="presParOf" srcId="{41C0E988-8756-4987-AC55-BF3F6FCC523A}" destId="{EC9E8848-4F50-451E-99D3-009AC9B24534}" srcOrd="0" destOrd="0" presId="urn:microsoft.com/office/officeart/2005/8/layout/orgChart1"/>
    <dgm:cxn modelId="{8A2BF8F6-7485-43B7-8E6E-1F393B6D425C}" type="presParOf" srcId="{EC9E8848-4F50-451E-99D3-009AC9B24534}" destId="{23A0EE4C-FC53-40A0-A13C-72C2DCE88F21}" srcOrd="0" destOrd="0" presId="urn:microsoft.com/office/officeart/2005/8/layout/orgChart1"/>
    <dgm:cxn modelId="{DE781FC9-B82B-4B1C-A9F9-77456BC3885D}" type="presParOf" srcId="{23A0EE4C-FC53-40A0-A13C-72C2DCE88F21}" destId="{E11BA632-6B58-4F30-A1F7-BF21229D559F}" srcOrd="0" destOrd="0" presId="urn:microsoft.com/office/officeart/2005/8/layout/orgChart1"/>
    <dgm:cxn modelId="{13383BC1-0B7F-446E-9E7C-D31E5235C3AC}" type="presParOf" srcId="{23A0EE4C-FC53-40A0-A13C-72C2DCE88F21}" destId="{A5419DA3-7F22-4A6A-8DB9-92FB6C6E1D39}" srcOrd="1" destOrd="0" presId="urn:microsoft.com/office/officeart/2005/8/layout/orgChart1"/>
    <dgm:cxn modelId="{9AE4F593-14DE-4C59-8817-80E795E17ECA}" type="presParOf" srcId="{EC9E8848-4F50-451E-99D3-009AC9B24534}" destId="{F44D8859-398A-4B17-BEE5-61601FC12B7D}" srcOrd="1" destOrd="0" presId="urn:microsoft.com/office/officeart/2005/8/layout/orgChart1"/>
    <dgm:cxn modelId="{6AF81471-041B-4E62-846D-E895EDF100A3}" type="presParOf" srcId="{F44D8859-398A-4B17-BEE5-61601FC12B7D}" destId="{19DEB614-8F53-49D8-A07C-3A6B507CF61E}" srcOrd="0" destOrd="0" presId="urn:microsoft.com/office/officeart/2005/8/layout/orgChart1"/>
    <dgm:cxn modelId="{D1967BC9-8722-44AC-8A67-9D326CB0364B}" type="presParOf" srcId="{F44D8859-398A-4B17-BEE5-61601FC12B7D}" destId="{CCD6BBBF-7759-4E7A-A610-43E79ECA3FD1}" srcOrd="1" destOrd="0" presId="urn:microsoft.com/office/officeart/2005/8/layout/orgChart1"/>
    <dgm:cxn modelId="{EF68D461-70E5-4E7F-9988-804C01C96590}" type="presParOf" srcId="{CCD6BBBF-7759-4E7A-A610-43E79ECA3FD1}" destId="{1D9A3752-2649-4F56-B5BC-4270CB114CCA}" srcOrd="0" destOrd="0" presId="urn:microsoft.com/office/officeart/2005/8/layout/orgChart1"/>
    <dgm:cxn modelId="{EF613868-FF93-4C9A-82BB-C20F15540498}" type="presParOf" srcId="{1D9A3752-2649-4F56-B5BC-4270CB114CCA}" destId="{69E17601-8125-4278-B824-8455F70603E4}" srcOrd="0" destOrd="0" presId="urn:microsoft.com/office/officeart/2005/8/layout/orgChart1"/>
    <dgm:cxn modelId="{D7455242-DD83-4EC9-AC78-70A8CC733D05}" type="presParOf" srcId="{1D9A3752-2649-4F56-B5BC-4270CB114CCA}" destId="{99DBC341-973F-4A66-AEB1-109DCE7E17CA}" srcOrd="1" destOrd="0" presId="urn:microsoft.com/office/officeart/2005/8/layout/orgChart1"/>
    <dgm:cxn modelId="{4884CFB5-9BEF-4C05-A30A-015B78B79993}" type="presParOf" srcId="{CCD6BBBF-7759-4E7A-A610-43E79ECA3FD1}" destId="{DD7BA739-9385-4809-A922-FD915F5B1377}" srcOrd="1" destOrd="0" presId="urn:microsoft.com/office/officeart/2005/8/layout/orgChart1"/>
    <dgm:cxn modelId="{2D9BC4A7-6DD6-4314-B79F-7D7D3D3273D8}" type="presParOf" srcId="{DD7BA739-9385-4809-A922-FD915F5B1377}" destId="{3F2FB3A1-01E3-4A65-BA45-A37996EA5EAF}" srcOrd="0" destOrd="0" presId="urn:microsoft.com/office/officeart/2005/8/layout/orgChart1"/>
    <dgm:cxn modelId="{4095E4F2-2943-41BF-8936-17C353C987FE}" type="presParOf" srcId="{DD7BA739-9385-4809-A922-FD915F5B1377}" destId="{9CEC147A-E1CE-4B69-995E-9C2C1538900C}" srcOrd="1" destOrd="0" presId="urn:microsoft.com/office/officeart/2005/8/layout/orgChart1"/>
    <dgm:cxn modelId="{C529C132-DEA9-42A8-9A5C-1111EF06547E}" type="presParOf" srcId="{9CEC147A-E1CE-4B69-995E-9C2C1538900C}" destId="{D96446FC-522A-4DA5-BB8D-F72E2BA4DE8E}" srcOrd="0" destOrd="0" presId="urn:microsoft.com/office/officeart/2005/8/layout/orgChart1"/>
    <dgm:cxn modelId="{5DA1E903-085E-4640-8577-60617F7C5C4B}" type="presParOf" srcId="{D96446FC-522A-4DA5-BB8D-F72E2BA4DE8E}" destId="{DAB9E10D-6C44-4BD6-805A-C770479D6F50}" srcOrd="0" destOrd="0" presId="urn:microsoft.com/office/officeart/2005/8/layout/orgChart1"/>
    <dgm:cxn modelId="{2E23F279-4128-4401-AA52-A22A8EA7CA46}" type="presParOf" srcId="{D96446FC-522A-4DA5-BB8D-F72E2BA4DE8E}" destId="{F46D7B15-3B51-4244-A884-A9EEA2F8183D}" srcOrd="1" destOrd="0" presId="urn:microsoft.com/office/officeart/2005/8/layout/orgChart1"/>
    <dgm:cxn modelId="{E4BC14EE-4F8E-46F0-8752-85F5FC199F1E}" type="presParOf" srcId="{9CEC147A-E1CE-4B69-995E-9C2C1538900C}" destId="{69A98FAA-B037-46B8-860E-2DCACAA55235}" srcOrd="1" destOrd="0" presId="urn:microsoft.com/office/officeart/2005/8/layout/orgChart1"/>
    <dgm:cxn modelId="{BB3FE8F6-4E07-449A-97EC-409BCB847C57}" type="presParOf" srcId="{69A98FAA-B037-46B8-860E-2DCACAA55235}" destId="{1E4698F0-3BD9-4686-8F09-36B4AA4F7A9D}" srcOrd="0" destOrd="0" presId="urn:microsoft.com/office/officeart/2005/8/layout/orgChart1"/>
    <dgm:cxn modelId="{6030BACE-E3F7-4292-B5C6-D1A08A973B99}" type="presParOf" srcId="{69A98FAA-B037-46B8-860E-2DCACAA55235}" destId="{B725D82C-0795-4991-8951-9BAFEF2A65EB}" srcOrd="1" destOrd="0" presId="urn:microsoft.com/office/officeart/2005/8/layout/orgChart1"/>
    <dgm:cxn modelId="{BC6AEB87-6B70-4612-A587-BB93F42DDABE}" type="presParOf" srcId="{B725D82C-0795-4991-8951-9BAFEF2A65EB}" destId="{112F9BBC-39E9-4F02-AC98-60CE326FDDCA}" srcOrd="0" destOrd="0" presId="urn:microsoft.com/office/officeart/2005/8/layout/orgChart1"/>
    <dgm:cxn modelId="{CAF0CDA2-C76C-441E-B2D0-5280EF12A838}" type="presParOf" srcId="{112F9BBC-39E9-4F02-AC98-60CE326FDDCA}" destId="{B816A27F-81FF-4ABB-81DE-43FEDAA442D2}" srcOrd="0" destOrd="0" presId="urn:microsoft.com/office/officeart/2005/8/layout/orgChart1"/>
    <dgm:cxn modelId="{1C8D792F-9B11-4FB5-AF95-7520CE3A5038}" type="presParOf" srcId="{112F9BBC-39E9-4F02-AC98-60CE326FDDCA}" destId="{AACA9AC8-16C8-4536-A2FD-490F51D3FD05}" srcOrd="1" destOrd="0" presId="urn:microsoft.com/office/officeart/2005/8/layout/orgChart1"/>
    <dgm:cxn modelId="{EA858732-F59B-4B25-807F-8E33190800C5}" type="presParOf" srcId="{B725D82C-0795-4991-8951-9BAFEF2A65EB}" destId="{ACA4F971-01EF-4B2C-A925-ECA4F257F15C}" srcOrd="1" destOrd="0" presId="urn:microsoft.com/office/officeart/2005/8/layout/orgChart1"/>
    <dgm:cxn modelId="{094D8879-168D-4672-A74C-FC23FCD94637}" type="presParOf" srcId="{B725D82C-0795-4991-8951-9BAFEF2A65EB}" destId="{AA587642-5138-44C8-90F6-DDF0AE07D2AA}" srcOrd="2" destOrd="0" presId="urn:microsoft.com/office/officeart/2005/8/layout/orgChart1"/>
    <dgm:cxn modelId="{C8E0AD61-753B-4D87-966F-1D452FADAFA8}" type="presParOf" srcId="{69A98FAA-B037-46B8-860E-2DCACAA55235}" destId="{9C56943B-BC30-4112-9D71-E24DD077B264}" srcOrd="2" destOrd="0" presId="urn:microsoft.com/office/officeart/2005/8/layout/orgChart1"/>
    <dgm:cxn modelId="{24642B3A-7FA8-4A0E-83DA-98FCFE8B1D29}" type="presParOf" srcId="{69A98FAA-B037-46B8-860E-2DCACAA55235}" destId="{A4B73338-67E8-4880-B5A2-DA3EB5A20D2F}" srcOrd="3" destOrd="0" presId="urn:microsoft.com/office/officeart/2005/8/layout/orgChart1"/>
    <dgm:cxn modelId="{6312A89D-4743-4ABE-8932-F2271BFEB533}" type="presParOf" srcId="{A4B73338-67E8-4880-B5A2-DA3EB5A20D2F}" destId="{AE641185-36E6-4F57-8A96-DBA1B556FC1E}" srcOrd="0" destOrd="0" presId="urn:microsoft.com/office/officeart/2005/8/layout/orgChart1"/>
    <dgm:cxn modelId="{B67AF55C-B64F-4895-A90E-CB5FD046414B}" type="presParOf" srcId="{AE641185-36E6-4F57-8A96-DBA1B556FC1E}" destId="{F1170757-A6BE-41B4-93F7-7A8E058882C6}" srcOrd="0" destOrd="0" presId="urn:microsoft.com/office/officeart/2005/8/layout/orgChart1"/>
    <dgm:cxn modelId="{3EF1834D-98B2-484E-A0BE-4D02A672A7BB}" type="presParOf" srcId="{AE641185-36E6-4F57-8A96-DBA1B556FC1E}" destId="{B7297BCA-DBEE-4DE6-9B86-E127FAA9E675}" srcOrd="1" destOrd="0" presId="urn:microsoft.com/office/officeart/2005/8/layout/orgChart1"/>
    <dgm:cxn modelId="{CC28F0CE-27A1-4F83-9467-87942577D95A}" type="presParOf" srcId="{A4B73338-67E8-4880-B5A2-DA3EB5A20D2F}" destId="{CAA6EADE-3C1C-4043-BA09-205C6F17DEE6}" srcOrd="1" destOrd="0" presId="urn:microsoft.com/office/officeart/2005/8/layout/orgChart1"/>
    <dgm:cxn modelId="{189831F0-4340-4C37-8B84-6FEB46807493}" type="presParOf" srcId="{A4B73338-67E8-4880-B5A2-DA3EB5A20D2F}" destId="{47954068-6DA2-4232-ABC1-20DFF9E864AC}" srcOrd="2" destOrd="0" presId="urn:microsoft.com/office/officeart/2005/8/layout/orgChart1"/>
    <dgm:cxn modelId="{09150151-AB6A-452B-87ED-93E1B5A4EB28}" type="presParOf" srcId="{9CEC147A-E1CE-4B69-995E-9C2C1538900C}" destId="{4DAF9AD2-2431-457B-9032-6547E9EDEB66}" srcOrd="2" destOrd="0" presId="urn:microsoft.com/office/officeart/2005/8/layout/orgChart1"/>
    <dgm:cxn modelId="{4931E067-0AED-4F44-957A-32DB57113619}" type="presParOf" srcId="{CCD6BBBF-7759-4E7A-A610-43E79ECA3FD1}" destId="{AFFCC8E0-31EE-4BBE-8805-8E7165387EBF}" srcOrd="2" destOrd="0" presId="urn:microsoft.com/office/officeart/2005/8/layout/orgChart1"/>
    <dgm:cxn modelId="{A5A5A11F-8836-4FB0-8125-5A9210800815}" type="presParOf" srcId="{EC9E8848-4F50-451E-99D3-009AC9B24534}" destId="{94AF685C-3CE4-4489-BA2A-F791B5A14C7B}" srcOrd="2" destOrd="0" presId="urn:microsoft.com/office/officeart/2005/8/layout/orgChart1"/>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56943B-BC30-4112-9D71-E24DD077B264}">
      <dsp:nvSpPr>
        <dsp:cNvPr id="0" name=""/>
        <dsp:cNvSpPr/>
      </dsp:nvSpPr>
      <dsp:spPr>
        <a:xfrm>
          <a:off x="2558749" y="1171566"/>
          <a:ext cx="91440" cy="713193"/>
        </a:xfrm>
        <a:custGeom>
          <a:avLst/>
          <a:gdLst/>
          <a:ahLst/>
          <a:cxnLst/>
          <a:rect l="0" t="0" r="0" b="0"/>
          <a:pathLst>
            <a:path>
              <a:moveTo>
                <a:pt x="45720" y="0"/>
              </a:moveTo>
              <a:lnTo>
                <a:pt x="45720" y="713193"/>
              </a:lnTo>
              <a:lnTo>
                <a:pt x="137155" y="71319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698F0-3BD9-4686-8F09-36B4AA4F7A9D}">
      <dsp:nvSpPr>
        <dsp:cNvPr id="0" name=""/>
        <dsp:cNvSpPr/>
      </dsp:nvSpPr>
      <dsp:spPr>
        <a:xfrm>
          <a:off x="2558749" y="1171566"/>
          <a:ext cx="91440" cy="280400"/>
        </a:xfrm>
        <a:custGeom>
          <a:avLst/>
          <a:gdLst/>
          <a:ahLst/>
          <a:cxnLst/>
          <a:rect l="0" t="0" r="0" b="0"/>
          <a:pathLst>
            <a:path>
              <a:moveTo>
                <a:pt x="45720" y="0"/>
              </a:moveTo>
              <a:lnTo>
                <a:pt x="45720" y="280400"/>
              </a:lnTo>
              <a:lnTo>
                <a:pt x="137155" y="28040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FB3A1-01E3-4A65-BA45-A37996EA5EAF}">
      <dsp:nvSpPr>
        <dsp:cNvPr id="0" name=""/>
        <dsp:cNvSpPr/>
      </dsp:nvSpPr>
      <dsp:spPr>
        <a:xfrm>
          <a:off x="2802576" y="738774"/>
          <a:ext cx="91440" cy="128009"/>
        </a:xfrm>
        <a:custGeom>
          <a:avLst/>
          <a:gdLst/>
          <a:ahLst/>
          <a:cxnLst/>
          <a:rect l="0" t="0" r="0" b="0"/>
          <a:pathLst>
            <a:path>
              <a:moveTo>
                <a:pt x="45720" y="0"/>
              </a:moveTo>
              <a:lnTo>
                <a:pt x="45720" y="1280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DEB614-8F53-49D8-A07C-3A6B507CF61E}">
      <dsp:nvSpPr>
        <dsp:cNvPr id="0" name=""/>
        <dsp:cNvSpPr/>
      </dsp:nvSpPr>
      <dsp:spPr>
        <a:xfrm>
          <a:off x="2802576" y="305981"/>
          <a:ext cx="91440" cy="128009"/>
        </a:xfrm>
        <a:custGeom>
          <a:avLst/>
          <a:gdLst/>
          <a:ahLst/>
          <a:cxnLst/>
          <a:rect l="0" t="0" r="0" b="0"/>
          <a:pathLst>
            <a:path>
              <a:moveTo>
                <a:pt x="45720" y="0"/>
              </a:moveTo>
              <a:lnTo>
                <a:pt x="45720" y="1280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1BA632-6B58-4F30-A1F7-BF21229D559F}">
      <dsp:nvSpPr>
        <dsp:cNvPr id="0" name=""/>
        <dsp:cNvSpPr/>
      </dsp:nvSpPr>
      <dsp:spPr>
        <a:xfrm>
          <a:off x="2543513" y="1198"/>
          <a:ext cx="609566" cy="3047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Infrastructure Reliability &amp; Performance</a:t>
          </a:r>
        </a:p>
      </dsp:txBody>
      <dsp:txXfrm>
        <a:off x="2543513" y="1198"/>
        <a:ext cx="609566" cy="304783"/>
      </dsp:txXfrm>
    </dsp:sp>
    <dsp:sp modelId="{69E17601-8125-4278-B824-8455F70603E4}">
      <dsp:nvSpPr>
        <dsp:cNvPr id="0" name=""/>
        <dsp:cNvSpPr/>
      </dsp:nvSpPr>
      <dsp:spPr>
        <a:xfrm>
          <a:off x="2543513" y="433990"/>
          <a:ext cx="609566" cy="3047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Team Leader Supply Chain and Logistics </a:t>
          </a:r>
        </a:p>
      </dsp:txBody>
      <dsp:txXfrm>
        <a:off x="2543513" y="433990"/>
        <a:ext cx="609566" cy="304783"/>
      </dsp:txXfrm>
    </dsp:sp>
    <dsp:sp modelId="{DAB9E10D-6C44-4BD6-805A-C770479D6F50}">
      <dsp:nvSpPr>
        <dsp:cNvPr id="0" name=""/>
        <dsp:cNvSpPr/>
      </dsp:nvSpPr>
      <dsp:spPr>
        <a:xfrm>
          <a:off x="2543513" y="866783"/>
          <a:ext cx="609566" cy="304783"/>
        </a:xfrm>
        <a:prstGeom prst="rect">
          <a:avLst/>
        </a:prstGeom>
        <a:solidFill>
          <a:schemeClr val="bg2">
            <a:lumMod val="9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Supply Chain Manager</a:t>
          </a:r>
        </a:p>
      </dsp:txBody>
      <dsp:txXfrm>
        <a:off x="2543513" y="866783"/>
        <a:ext cx="609566" cy="304783"/>
      </dsp:txXfrm>
    </dsp:sp>
    <dsp:sp modelId="{B816A27F-81FF-4ABB-81DE-43FEDAA442D2}">
      <dsp:nvSpPr>
        <dsp:cNvPr id="0" name=""/>
        <dsp:cNvSpPr/>
      </dsp:nvSpPr>
      <dsp:spPr>
        <a:xfrm>
          <a:off x="2695904" y="1299575"/>
          <a:ext cx="609566" cy="304783"/>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Logistics Administrator</a:t>
          </a:r>
        </a:p>
      </dsp:txBody>
      <dsp:txXfrm>
        <a:off x="2695904" y="1299575"/>
        <a:ext cx="609566" cy="304783"/>
      </dsp:txXfrm>
    </dsp:sp>
    <dsp:sp modelId="{F1170757-A6BE-41B4-93F7-7A8E058882C6}">
      <dsp:nvSpPr>
        <dsp:cNvPr id="0" name=""/>
        <dsp:cNvSpPr/>
      </dsp:nvSpPr>
      <dsp:spPr>
        <a:xfrm>
          <a:off x="2695904" y="1732368"/>
          <a:ext cx="609566" cy="304783"/>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Logistics Officer/s</a:t>
          </a:r>
        </a:p>
      </dsp:txBody>
      <dsp:txXfrm>
        <a:off x="2695904" y="1732368"/>
        <a:ext cx="609566" cy="3047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CTEW">
      <a:dk1>
        <a:sysClr val="windowText" lastClr="000000"/>
      </a:dk1>
      <a:lt1>
        <a:sysClr val="window" lastClr="FFFFFF"/>
      </a:lt1>
      <a:dk2>
        <a:srgbClr val="A1917E"/>
      </a:dk2>
      <a:lt2>
        <a:srgbClr val="EEECE1"/>
      </a:lt2>
      <a:accent1>
        <a:srgbClr val="00ADC6"/>
      </a:accent1>
      <a:accent2>
        <a:srgbClr val="6DBE21"/>
      </a:accent2>
      <a:accent3>
        <a:srgbClr val="E27F17"/>
      </a:accent3>
      <a:accent4>
        <a:srgbClr val="A50021"/>
      </a:accent4>
      <a:accent5>
        <a:srgbClr val="003366"/>
      </a:accent5>
      <a:accent6>
        <a:srgbClr val="333333"/>
      </a:accent6>
      <a:hlink>
        <a:srgbClr val="00ADC6"/>
      </a:hlink>
      <a:folHlink>
        <a:srgbClr val="E27F1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6830B66CE56647A9A906B7C79B39CA" ma:contentTypeVersion="4" ma:contentTypeDescription="Create a new document." ma:contentTypeScope="" ma:versionID="f7e1e5ce0fd7a063e680f50935988acc">
  <xsd:schema xmlns:xsd="http://www.w3.org/2001/XMLSchema" xmlns:xs="http://www.w3.org/2001/XMLSchema" xmlns:p="http://schemas.microsoft.com/office/2006/metadata/properties" xmlns:ns2="245a45ed-7954-4ca3-9f5f-7cd3ca28cd3b" targetNamespace="http://schemas.microsoft.com/office/2006/metadata/properties" ma:root="true" ma:fieldsID="c1a751dae3c7fdc5a85c5dcc2a418fe2" ns2:_="">
    <xsd:import namespace="245a45ed-7954-4ca3-9f5f-7cd3ca28cd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a45ed-7954-4ca3-9f5f-7cd3ca28c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con Water Document" ma:contentTypeID="0x01010029E6BF8FA21CAC44919640590099F4FB00E1910D5B3A7681429F25E32B6ED2F910" ma:contentTypeVersion="31" ma:contentTypeDescription="Icon Water content type" ma:contentTypeScope="" ma:versionID="f10bf35fe555fc4f41a1899ee676a3c6">
  <xsd:schema xmlns:xsd="http://www.w3.org/2001/XMLSchema" xmlns:xs="http://www.w3.org/2001/XMLSchema" xmlns:p="http://schemas.microsoft.com/office/2006/metadata/properties" xmlns:ns1="http://schemas.microsoft.com/sharepoint/v3" xmlns:ns2="e39f7416-30db-4295-82b1-b6bb0b7f9a2f" xmlns:ns3="3cae867e-ff35-472f-b3df-819d02230b66" targetNamespace="http://schemas.microsoft.com/office/2006/metadata/properties" ma:root="true" ma:fieldsID="c688b5dcd7bfc89d5e388664612eb879" ns1:_="" ns2:_="" ns3:_="">
    <xsd:import namespace="http://schemas.microsoft.com/sharepoint/v3"/>
    <xsd:import namespace="e39f7416-30db-4295-82b1-b6bb0b7f9a2f"/>
    <xsd:import namespace="3cae867e-ff35-472f-b3df-819d02230b66"/>
    <xsd:element name="properties">
      <xsd:complexType>
        <xsd:sequence>
          <xsd:element name="documentManagement">
            <xsd:complexType>
              <xsd:all>
                <xsd:element ref="ns1:RecordStatusTaxHTField" minOccurs="0"/>
                <xsd:element ref="ns2:TaxCatchAll" minOccurs="0"/>
                <xsd:element ref="ns2:TaxCatchAllLabel" minOccurs="0"/>
                <xsd:element ref="ns1:RecordsCategoryTaxHTField" minOccurs="0"/>
                <xsd:element ref="ns1:SecurityClassificationTaxHTField" minOccurs="0"/>
                <xsd:element ref="ns1:FinancialYearTaxHTField"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DocCatego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cordStatusTaxHTField" ma:index="8" nillable="true" ma:taxonomy="true" ma:internalName="RecordStatusTaxHTField" ma:taxonomyFieldName="Record_x0020_Status" ma:displayName="Record Status" ma:default="" ma:fieldId="{002db1cc-f40a-481c-adca-c69bb1ea4e12}" ma:sspId="197e6030-bd1b-4cd5-914c-7dab453f6784" ma:termSetId="25ebce78-eaea-4a4e-9fb8-ad6c3688fac2" ma:anchorId="00000000-0000-0000-0000-000000000000" ma:open="false" ma:isKeyword="false">
      <xsd:complexType>
        <xsd:sequence>
          <xsd:element ref="pc:Terms" minOccurs="0" maxOccurs="1"/>
        </xsd:sequence>
      </xsd:complexType>
    </xsd:element>
    <xsd:element name="RecordsCategoryTaxHTField" ma:index="12" ma:taxonomy="true" ma:internalName="RecordsCategoryTaxHTField" ma:taxonomyFieldName="Records_x0020_Category" ma:displayName="Records Category" ma:default="" ma:fieldId="{66685803-e1b8-440c-96cf-6e5eecd1c8f3}" ma:sspId="197e6030-bd1b-4cd5-914c-7dab453f6784" ma:termSetId="0da7d272-8e71-4fb2-98ff-a9c9ba6cead5" ma:anchorId="00000000-0000-0000-0000-000000000000" ma:open="false" ma:isKeyword="false">
      <xsd:complexType>
        <xsd:sequence>
          <xsd:element ref="pc:Terms" minOccurs="0" maxOccurs="1"/>
        </xsd:sequence>
      </xsd:complexType>
    </xsd:element>
    <xsd:element name="SecurityClassificationTaxHTField" ma:index="14" ma:taxonomy="true" ma:internalName="SecurityClassificationTaxHTField" ma:taxonomyFieldName="Security_x0020_Classification" ma:displayName="Security Classification" ma:default="" ma:fieldId="{25baa64e-ded6-462a-b1dd-a7e72577c471}" ma:sspId="197e6030-bd1b-4cd5-914c-7dab453f6784" ma:termSetId="3fb8c5c8-8cce-47d3-b8bb-612feab93ea2" ma:anchorId="00000000-0000-0000-0000-000000000000" ma:open="false" ma:isKeyword="false">
      <xsd:complexType>
        <xsd:sequence>
          <xsd:element ref="pc:Terms" minOccurs="0" maxOccurs="1"/>
        </xsd:sequence>
      </xsd:complexType>
    </xsd:element>
    <xsd:element name="FinancialYearTaxHTField" ma:index="16" nillable="true" ma:taxonomy="true" ma:internalName="FinancialYearTaxHTField" ma:taxonomyFieldName="Financial_x0020_Year" ma:displayName="Financial Year" ma:default="" ma:fieldId="{29c28aa4-db9b-40a5-93ec-aaabc0d16e67}" ma:sspId="197e6030-bd1b-4cd5-914c-7dab453f6784" ma:termSetId="53368044-3ec3-4d0f-9ec6-0d88f881ba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9f7416-30db-4295-82b1-b6bb0b7f9a2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4286595-47af-483b-8b1c-538b76e1f353}" ma:internalName="TaxCatchAll" ma:showField="CatchAllData" ma:web="e39f7416-30db-4295-82b1-b6bb0b7f9a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286595-47af-483b-8b1c-538b76e1f353}" ma:internalName="TaxCatchAllLabel" ma:readOnly="true" ma:showField="CatchAllDataLabel" ma:web="e39f7416-30db-4295-82b1-b6bb0b7f9a2f">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e867e-ff35-472f-b3df-819d02230b6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97e6030-bd1b-4cd5-914c-7dab453f6784"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DocCategory" ma:index="33" nillable="true" ma:displayName="Doc Category" ma:format="Dropdown" ma:internalName="DocCategory">
      <xsd:simpleType>
        <xsd:restriction base="dms:Choice">
          <xsd:enumeration value="Team Planning"/>
          <xsd:enumeration value="Organisation Stucture"/>
          <xsd:enumeration value="Other"/>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AF31E-C326-4D55-9B4A-C17108E86C15}">
  <ds:schemaRefs>
    <ds:schemaRef ds:uri="http://purl.org/dc/terms/"/>
    <ds:schemaRef ds:uri="http://purl.org/dc/dcmitype/"/>
    <ds:schemaRef ds:uri="http://www.w3.org/XML/1998/namespace"/>
    <ds:schemaRef ds:uri="http://schemas.microsoft.com/office/2006/metadata/properties"/>
    <ds:schemaRef ds:uri="http://purl.org/dc/elements/1.1/"/>
    <ds:schemaRef ds:uri="3cae867e-ff35-472f-b3df-819d02230b66"/>
    <ds:schemaRef ds:uri="http://schemas.microsoft.com/office/2006/documentManagement/types"/>
    <ds:schemaRef ds:uri="http://schemas.openxmlformats.org/package/2006/metadata/core-properties"/>
    <ds:schemaRef ds:uri="http://schemas.microsoft.com/office/infopath/2007/PartnerControls"/>
    <ds:schemaRef ds:uri="e39f7416-30db-4295-82b1-b6bb0b7f9a2f"/>
    <ds:schemaRef ds:uri="http://schemas.microsoft.com/sharepoint/v3"/>
  </ds:schemaRefs>
</ds:datastoreItem>
</file>

<file path=customXml/itemProps2.xml><?xml version="1.0" encoding="utf-8"?>
<ds:datastoreItem xmlns:ds="http://schemas.openxmlformats.org/officeDocument/2006/customXml" ds:itemID="{8F748C78-9421-4A25-AF0B-F6A2F3D85DE6}"/>
</file>

<file path=customXml/itemProps3.xml><?xml version="1.0" encoding="utf-8"?>
<ds:datastoreItem xmlns:ds="http://schemas.openxmlformats.org/officeDocument/2006/customXml" ds:itemID="{66661FD4-A9A0-41CB-9C1D-44A1DEFAF14E}">
  <ds:schemaRefs>
    <ds:schemaRef ds:uri="http://schemas.openxmlformats.org/officeDocument/2006/bibliography"/>
  </ds:schemaRefs>
</ds:datastoreItem>
</file>

<file path=customXml/itemProps4.xml><?xml version="1.0" encoding="utf-8"?>
<ds:datastoreItem xmlns:ds="http://schemas.openxmlformats.org/officeDocument/2006/customXml" ds:itemID="{E8B1AAA9-DEF0-4ACE-BE97-C7A489A20BA9}">
  <ds:schemaRefs>
    <ds:schemaRef ds:uri="http://schemas.microsoft.com/sharepoint/v3/contenttype/forms"/>
  </ds:schemaRefs>
</ds:datastoreItem>
</file>

<file path=customXml/itemProps5.xml><?xml version="1.0" encoding="utf-8"?>
<ds:datastoreItem xmlns:ds="http://schemas.openxmlformats.org/officeDocument/2006/customXml" ds:itemID="{FFB78E98-FC5D-41C3-8E10-95CB01C1E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9f7416-30db-4295-82b1-b6bb0b7f9a2f"/>
    <ds:schemaRef ds:uri="3cae867e-ff35-472f-b3df-819d02230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6337</Characters>
  <Application>Microsoft Office Word</Application>
  <DocSecurity>0</DocSecurity>
  <Lines>52</Lines>
  <Paragraphs>14</Paragraphs>
  <ScaleCrop>false</ScaleCrop>
  <Company>comco</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Jane Breaden</dc:creator>
  <cp:keywords>Position Description</cp:keywords>
  <cp:lastModifiedBy>Fisher, Jo</cp:lastModifiedBy>
  <cp:revision>9</cp:revision>
  <cp:lastPrinted>2025-05-15T15:59:00Z</cp:lastPrinted>
  <dcterms:created xsi:type="dcterms:W3CDTF">2025-04-30T20:14:00Z</dcterms:created>
  <dcterms:modified xsi:type="dcterms:W3CDTF">2025-06-04T05:45:00Z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0x010100536830B66CE56647A9A906B7C79B39CA</vt:lpwstr>
  </property>
  <property fmtid="{D5CDD505-2E9C-101B-9397-08002B2CF9AE}" pid="3" name="TaxKeyword">
    <vt:lpwstr>1956;#Position Description|1c8c5777-7f66-4042-a253-f9af0e1a4ff8</vt:lpwstr>
  </property>
  <property fmtid="{D5CDD505-2E9C-101B-9397-08002B2CF9AE}" pid="4" name="BusinessUnit">
    <vt:lpwstr/>
  </property>
  <property fmtid="{D5CDD505-2E9C-101B-9397-08002B2CF9AE}" pid="5" name="BusinessUnit1">
    <vt:lpwstr/>
  </property>
  <property fmtid="{D5CDD505-2E9C-101B-9397-08002B2CF9AE}" pid="6" name="Asset Hierarchy">
    <vt:lpwstr/>
  </property>
  <property fmtid="{D5CDD505-2E9C-101B-9397-08002B2CF9AE}" pid="7" name="NextRevisionDate">
    <vt:filetime>2016-03-31T13:00:00Z</vt:filetime>
  </property>
  <property fmtid="{D5CDD505-2E9C-101B-9397-08002B2CF9AE}" pid="8" name="SortBy">
    <vt:lpwstr>A-Z</vt:lpwstr>
  </property>
  <property fmtid="{D5CDD505-2E9C-101B-9397-08002B2CF9AE}" pid="9" name="_dlc_DocIdItemGuid">
    <vt:lpwstr>66c3094f-1266-47ee-ac01-cb64de300fef</vt:lpwstr>
  </property>
  <property fmtid="{D5CDD505-2E9C-101B-9397-08002B2CF9AE}" pid="10" name="MediaServiceImageTags">
    <vt:lpwstr/>
  </property>
  <property fmtid="{D5CDD505-2E9C-101B-9397-08002B2CF9AE}" pid="11" name="Financial Year">
    <vt:lpwstr/>
  </property>
  <property fmtid="{D5CDD505-2E9C-101B-9397-08002B2CF9AE}" pid="12" name="Records_x0020_Category">
    <vt:lpwstr>1;#Business|216ea751-6276-45d0-9fcf-1503644602e0</vt:lpwstr>
  </property>
  <property fmtid="{D5CDD505-2E9C-101B-9397-08002B2CF9AE}" pid="13" name="Security Classification">
    <vt:lpwstr>2;#Unclassified|b8abcf8b-806d-4fa9-8fef-d25ba8c29e87</vt:lpwstr>
  </property>
  <property fmtid="{D5CDD505-2E9C-101B-9397-08002B2CF9AE}" pid="14" name="Financial_x0020_Year">
    <vt:lpwstr/>
  </property>
  <property fmtid="{D5CDD505-2E9C-101B-9397-08002B2CF9AE}" pid="15" name="Security_x0020_Classification">
    <vt:lpwstr>2;#Unclassified|b8abcf8b-806d-4fa9-8fef-d25ba8c29e87</vt:lpwstr>
  </property>
  <property fmtid="{D5CDD505-2E9C-101B-9397-08002B2CF9AE}" pid="16" name="Records Category">
    <vt:lpwstr>1;#Business|216ea751-6276-45d0-9fcf-1503644602e0</vt:lpwstr>
  </property>
  <property fmtid="{D5CDD505-2E9C-101B-9397-08002B2CF9AE}" pid="17" name="Record Status">
    <vt:lpwstr/>
  </property>
  <property fmtid="{D5CDD505-2E9C-101B-9397-08002B2CF9AE}" pid="18" name="Record_x0020_Status">
    <vt:lpwstr/>
  </property>
</Properties>
</file>